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5CEE" w14:textId="77777777" w:rsidR="002D7B65" w:rsidRPr="003D0CA6" w:rsidRDefault="00525B6A">
      <w:pPr>
        <w:pStyle w:val="a7"/>
        <w:jc w:val="center"/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Техническое задание</w:t>
      </w:r>
    </w:p>
    <w:p w14:paraId="69ABC597" w14:textId="21A443B1" w:rsidR="002D7B65" w:rsidRPr="003C148E" w:rsidRDefault="00525B6A">
      <w:pPr>
        <w:pStyle w:val="a7"/>
        <w:jc w:val="center"/>
        <w:rPr>
          <w:sz w:val="24"/>
          <w:szCs w:val="24"/>
        </w:rPr>
      </w:pPr>
      <w:r w:rsidRPr="003D0CA6">
        <w:rPr>
          <w:sz w:val="24"/>
          <w:szCs w:val="24"/>
        </w:rPr>
        <w:t>Арт.</w:t>
      </w:r>
      <w:r w:rsidR="000F320B" w:rsidRPr="003D0CA6">
        <w:rPr>
          <w:sz w:val="24"/>
          <w:szCs w:val="24"/>
        </w:rPr>
        <w:t xml:space="preserve"> </w:t>
      </w:r>
      <w:r w:rsidR="00272934" w:rsidRPr="003C148E">
        <w:rPr>
          <w:sz w:val="24"/>
          <w:szCs w:val="24"/>
        </w:rPr>
        <w:t>8</w:t>
      </w:r>
      <w:r w:rsidR="003C3AB7">
        <w:rPr>
          <w:sz w:val="24"/>
          <w:szCs w:val="24"/>
        </w:rPr>
        <w:t>7</w:t>
      </w:r>
      <w:r w:rsidR="00272934" w:rsidRPr="003C148E">
        <w:rPr>
          <w:sz w:val="24"/>
          <w:szCs w:val="24"/>
        </w:rPr>
        <w:t>016</w:t>
      </w:r>
    </w:p>
    <w:p w14:paraId="7DC8155B" w14:textId="77777777" w:rsidR="002D7B65" w:rsidRPr="003D0CA6" w:rsidRDefault="002D7B65">
      <w:pPr>
        <w:jc w:val="center"/>
        <w:rPr>
          <w:b/>
          <w:sz w:val="24"/>
          <w:szCs w:val="24"/>
        </w:rPr>
      </w:pPr>
    </w:p>
    <w:p w14:paraId="7FE84CA6" w14:textId="79DFC69E" w:rsidR="002D7B65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Наименование объекта закупки</w:t>
      </w:r>
    </w:p>
    <w:p w14:paraId="61055924" w14:textId="77777777" w:rsidR="003C3AB7" w:rsidRDefault="003C3AB7">
      <w:pPr>
        <w:rPr>
          <w:bCs/>
          <w:sz w:val="24"/>
          <w:szCs w:val="24"/>
        </w:rPr>
      </w:pPr>
      <w:r w:rsidRPr="003C3AB7">
        <w:rPr>
          <w:bCs/>
          <w:sz w:val="24"/>
          <w:szCs w:val="24"/>
        </w:rPr>
        <w:t xml:space="preserve">Поручень опорный для раковины, </w:t>
      </w:r>
      <w:proofErr w:type="spellStart"/>
      <w:r w:rsidRPr="003C3AB7">
        <w:rPr>
          <w:bCs/>
          <w:sz w:val="24"/>
          <w:szCs w:val="24"/>
        </w:rPr>
        <w:t>настенно</w:t>
      </w:r>
      <w:proofErr w:type="spellEnd"/>
      <w:r w:rsidRPr="003C3AB7">
        <w:rPr>
          <w:bCs/>
          <w:sz w:val="24"/>
          <w:szCs w:val="24"/>
        </w:rPr>
        <w:t>-напольный, нержавеющая сталь с ПВХ накладкой, D38 мм</w:t>
      </w:r>
    </w:p>
    <w:p w14:paraId="3965D02E" w14:textId="6AFF58FA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 xml:space="preserve">Цель закупки </w:t>
      </w:r>
    </w:p>
    <w:p w14:paraId="5ADCD988" w14:textId="77777777" w:rsidR="001A79D5" w:rsidRDefault="001A79D5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1A79D5">
        <w:rPr>
          <w:rFonts w:cs="Calibri"/>
          <w:color w:val="000000"/>
          <w:sz w:val="24"/>
          <w:szCs w:val="24"/>
          <w:shd w:val="clear" w:color="auto" w:fill="FFFFFF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A3BF1D1" w14:textId="2A069DB4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Технические характеристики</w:t>
      </w:r>
    </w:p>
    <w:tbl>
      <w:tblPr>
        <w:tblW w:w="1031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7"/>
        <w:gridCol w:w="7337"/>
      </w:tblGrid>
      <w:tr w:rsidR="005551E3" w:rsidRPr="003D0CA6" w14:paraId="7BE51E6C" w14:textId="77777777" w:rsidTr="0042169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8C81F" w14:textId="77777777" w:rsidR="005551E3" w:rsidRPr="003D0CA6" w:rsidRDefault="005551E3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Описание объекта закупки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714B5" w14:textId="4C2E3F04" w:rsidR="000F7BB0" w:rsidRDefault="003C148E" w:rsidP="000F7BB0">
            <w:pPr>
              <w:rPr>
                <w:rFonts w:cs="Calibri"/>
                <w:sz w:val="24"/>
                <w:szCs w:val="24"/>
              </w:rPr>
            </w:pPr>
            <w:r w:rsidRPr="003C148E">
              <w:rPr>
                <w:rFonts w:cs="Calibri"/>
                <w:sz w:val="24"/>
                <w:szCs w:val="24"/>
              </w:rPr>
              <w:t xml:space="preserve">Изделие представляет собой эргономичное опорное устройство для адаптации санузла. </w:t>
            </w:r>
            <w:r w:rsidR="0042169F">
              <w:rPr>
                <w:rFonts w:cs="Calibri"/>
                <w:sz w:val="24"/>
                <w:szCs w:val="24"/>
              </w:rPr>
              <w:t>С</w:t>
            </w:r>
            <w:r w:rsidR="0042169F" w:rsidRPr="0042169F">
              <w:rPr>
                <w:rFonts w:cs="Calibri"/>
                <w:sz w:val="24"/>
                <w:szCs w:val="24"/>
              </w:rPr>
              <w:t>лужит опорой для рук людям с ограничением по здоровью, детям и их родителям, пожилым людям и пр.</w:t>
            </w:r>
            <w:r w:rsidR="0042169F">
              <w:rPr>
                <w:rFonts w:cs="Calibri"/>
                <w:sz w:val="24"/>
                <w:szCs w:val="24"/>
              </w:rPr>
              <w:t xml:space="preserve"> Поручень</w:t>
            </w:r>
            <w:r w:rsidR="0042169F" w:rsidRPr="0042169F">
              <w:rPr>
                <w:rFonts w:cs="Calibri"/>
                <w:sz w:val="24"/>
                <w:szCs w:val="24"/>
              </w:rPr>
              <w:t xml:space="preserve"> изготавлива</w:t>
            </w:r>
            <w:r w:rsidR="0042169F">
              <w:rPr>
                <w:rFonts w:cs="Calibri"/>
                <w:sz w:val="24"/>
                <w:szCs w:val="24"/>
              </w:rPr>
              <w:t>ется</w:t>
            </w:r>
            <w:r w:rsidR="0042169F" w:rsidRPr="0042169F">
              <w:rPr>
                <w:rFonts w:cs="Calibri"/>
                <w:sz w:val="24"/>
                <w:szCs w:val="24"/>
              </w:rPr>
              <w:t xml:space="preserve"> из двух долговечных материалов - нержавеющей стали марки AISI 304 и эстетичного ПВХ пластика, что повышает его эксплуатационные характеристики</w:t>
            </w:r>
            <w:r w:rsidR="0020337E">
              <w:rPr>
                <w:rFonts w:cs="Calibri"/>
                <w:sz w:val="24"/>
                <w:szCs w:val="24"/>
              </w:rPr>
              <w:t xml:space="preserve">. </w:t>
            </w:r>
            <w:r w:rsidR="0020337E" w:rsidRPr="0020337E">
              <w:rPr>
                <w:rFonts w:cs="Calibri"/>
                <w:sz w:val="24"/>
                <w:szCs w:val="24"/>
              </w:rPr>
              <w:t>Для обеспечения травмобезопасности, накладк</w:t>
            </w:r>
            <w:r w:rsidR="0020337E">
              <w:rPr>
                <w:rFonts w:cs="Calibri"/>
                <w:sz w:val="24"/>
                <w:szCs w:val="24"/>
              </w:rPr>
              <w:t>а</w:t>
            </w:r>
            <w:r w:rsidR="0020337E" w:rsidRPr="0020337E">
              <w:rPr>
                <w:rFonts w:cs="Calibri"/>
                <w:sz w:val="24"/>
                <w:szCs w:val="24"/>
              </w:rPr>
              <w:t xml:space="preserve"> выполнен</w:t>
            </w:r>
            <w:r w:rsidR="0020337E">
              <w:rPr>
                <w:rFonts w:cs="Calibri"/>
                <w:sz w:val="24"/>
                <w:szCs w:val="24"/>
              </w:rPr>
              <w:t>а</w:t>
            </w:r>
            <w:r w:rsidR="0020337E" w:rsidRPr="0020337E">
              <w:rPr>
                <w:rFonts w:cs="Calibri"/>
                <w:sz w:val="24"/>
                <w:szCs w:val="24"/>
              </w:rPr>
              <w:t xml:space="preserve"> с рифленой поверхностью, что полностью исключает скольжение рук. </w:t>
            </w:r>
            <w:r w:rsidR="000F7BB0">
              <w:rPr>
                <w:rFonts w:cs="Calibri"/>
                <w:sz w:val="24"/>
                <w:szCs w:val="24"/>
              </w:rPr>
              <w:t xml:space="preserve"> </w:t>
            </w:r>
            <w:r w:rsidR="0020337E">
              <w:rPr>
                <w:rFonts w:cs="Calibri"/>
                <w:sz w:val="24"/>
                <w:szCs w:val="24"/>
              </w:rPr>
              <w:t xml:space="preserve">                        </w:t>
            </w:r>
            <w:r w:rsidR="0020337E" w:rsidRPr="0020337E">
              <w:rPr>
                <w:rFonts w:cs="Calibri"/>
                <w:sz w:val="24"/>
                <w:szCs w:val="24"/>
              </w:rPr>
              <w:t xml:space="preserve">ПВХ накладка также имеет специальный паз, позволяющий оборудовать поручень тактильными указателями (наклейками), что будет являться дополнительным информированием незрячих и слабовидящих людей. </w:t>
            </w:r>
            <w:r w:rsidR="0020337E">
              <w:rPr>
                <w:rFonts w:cs="Calibri"/>
                <w:sz w:val="24"/>
                <w:szCs w:val="24"/>
              </w:rPr>
              <w:t xml:space="preserve">                                                                               </w:t>
            </w:r>
            <w:r w:rsidR="000F7BB0" w:rsidRPr="000F7BB0">
              <w:rPr>
                <w:rFonts w:cs="Calibri"/>
                <w:sz w:val="24"/>
                <w:szCs w:val="24"/>
              </w:rPr>
              <w:t>Конструкция поручня имеет форму и ширину, удобную для захвата кистью руки, не имеет стыков на поверхности и острых углов.</w:t>
            </w:r>
            <w:r w:rsidR="000F7BB0">
              <w:rPr>
                <w:rFonts w:cs="Calibri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3C148E">
              <w:rPr>
                <w:rFonts w:cs="Calibri"/>
                <w:sz w:val="24"/>
                <w:szCs w:val="24"/>
              </w:rPr>
              <w:t>Монтаж поручня к стене и полу обеспечивает надежность конструкции и устойчивость к нагрузкам.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14:paraId="63E24E5C" w14:textId="4BDD69F7" w:rsidR="007E5E7C" w:rsidRPr="003D0CA6" w:rsidRDefault="00123F48" w:rsidP="000F7BB0">
            <w:pPr>
              <w:rPr>
                <w:sz w:val="24"/>
                <w:szCs w:val="24"/>
              </w:rPr>
            </w:pPr>
            <w:r w:rsidRPr="00123F48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2D7B65" w:rsidRPr="003D0CA6" w14:paraId="72A82E08" w14:textId="77777777" w:rsidTr="0042169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D10DE" w14:textId="77777777" w:rsidR="002D7B65" w:rsidRPr="003D0CA6" w:rsidRDefault="00525B6A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Требования к ма</w:t>
            </w:r>
            <w:r w:rsidR="003E2B8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териалам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CE367" w14:textId="5A6C6E37" w:rsidR="009723EB" w:rsidRPr="003D0CA6" w:rsidRDefault="009723EB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С целью обеспечения высоких прочностных характеристик</w:t>
            </w:r>
            <w:r w:rsidR="009753F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37E20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="009753F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антивандальных свойств</w:t>
            </w:r>
            <w:r w:rsidR="00337E20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9753F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753F5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каркас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поручня должен быть выполнен из </w:t>
            </w:r>
            <w:r w:rsidR="00525B6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нержавеющей стали</w:t>
            </w:r>
            <w:r w:rsidR="003E2B8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марки</w:t>
            </w:r>
            <w:r w:rsidR="00525B6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не ниже AISI 304 (08Х18Н10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8117F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C9BDE34" w14:textId="11070EAD" w:rsidR="002D7B65" w:rsidRPr="003D0CA6" w:rsidRDefault="009723EB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С целью обеспечения </w:t>
            </w:r>
            <w:r w:rsidR="00B724EC" w:rsidRPr="00B724EC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заявленных функциональных возможностей, а именно обеспечение низкой теплопроводности,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покрытие должно быть выполнено из ПВХ, твёрдостью не менее 86 единиц по Шору по таблице D или 60 единиц по </w:t>
            </w:r>
            <w:r w:rsidR="00CB16F8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Бринелль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, не допускается 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lastRenderedPageBreak/>
              <w:t>использование более мягких материалов, так как это значительно снизит качество товара.</w:t>
            </w:r>
          </w:p>
        </w:tc>
      </w:tr>
      <w:tr w:rsidR="002D7B65" w:rsidRPr="003D0CA6" w14:paraId="324EC1EF" w14:textId="77777777" w:rsidTr="0042169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ACB23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49CE9" w14:textId="138BF902" w:rsidR="00D642C6" w:rsidRPr="00D642C6" w:rsidRDefault="00D642C6" w:rsidP="00A12F3D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D642C6">
              <w:rPr>
                <w:rFonts w:eastAsia="Times New Roman" w:cs="Calibri"/>
                <w:sz w:val="24"/>
                <w:szCs w:val="24"/>
              </w:rPr>
              <w:t>С целью обеспечения комфортных условий для людей всех категорий МГН поручень должен быть изготовлен из трубы в соответствии с ГОСТ Р 51261-20</w:t>
            </w:r>
            <w:r w:rsidR="00123F48">
              <w:rPr>
                <w:rFonts w:eastAsia="Times New Roman" w:cs="Calibri"/>
                <w:sz w:val="24"/>
                <w:szCs w:val="24"/>
              </w:rPr>
              <w:t xml:space="preserve">22, </w:t>
            </w:r>
            <w:r w:rsidRPr="00D642C6">
              <w:rPr>
                <w:rFonts w:eastAsia="Times New Roman" w:cs="Calibri"/>
                <w:sz w:val="24"/>
                <w:szCs w:val="24"/>
              </w:rPr>
              <w:t>диаметром не менее 3</w:t>
            </w:r>
            <w:r w:rsidR="003C3AB7">
              <w:rPr>
                <w:rFonts w:eastAsia="Times New Roman" w:cs="Calibri"/>
                <w:sz w:val="24"/>
                <w:szCs w:val="24"/>
              </w:rPr>
              <w:t>8</w:t>
            </w:r>
            <w:r w:rsidRPr="00D642C6">
              <w:rPr>
                <w:rFonts w:eastAsia="Times New Roman" w:cs="Calibri"/>
                <w:sz w:val="24"/>
                <w:szCs w:val="24"/>
              </w:rPr>
              <w:t xml:space="preserve"> мм</w:t>
            </w:r>
            <w:r>
              <w:rPr>
                <w:rFonts w:eastAsia="Times New Roman" w:cs="Calibri"/>
                <w:sz w:val="24"/>
                <w:szCs w:val="24"/>
              </w:rPr>
              <w:t>, с т</w:t>
            </w:r>
            <w:r w:rsidRPr="00D642C6">
              <w:rPr>
                <w:rFonts w:eastAsia="Times New Roman" w:cs="Calibri"/>
                <w:sz w:val="24"/>
                <w:szCs w:val="24"/>
              </w:rPr>
              <w:t>олщин</w:t>
            </w:r>
            <w:r w:rsidR="00A12F3D">
              <w:rPr>
                <w:rFonts w:eastAsia="Times New Roman" w:cs="Calibri"/>
                <w:sz w:val="24"/>
                <w:szCs w:val="24"/>
              </w:rPr>
              <w:t>ой</w:t>
            </w:r>
            <w:r w:rsidRPr="00D642C6">
              <w:rPr>
                <w:rFonts w:eastAsia="Times New Roman" w:cs="Calibri"/>
                <w:sz w:val="24"/>
                <w:szCs w:val="24"/>
              </w:rPr>
              <w:t xml:space="preserve"> стенки не менее 1,5 мм</w:t>
            </w:r>
            <w:r w:rsidR="00A12F3D">
              <w:rPr>
                <w:rFonts w:eastAsia="Times New Roman" w:cs="Calibri"/>
                <w:sz w:val="24"/>
                <w:szCs w:val="24"/>
              </w:rPr>
              <w:t xml:space="preserve"> и </w:t>
            </w:r>
            <w:r w:rsidR="00A12F3D" w:rsidRPr="00D642C6">
              <w:rPr>
                <w:rFonts w:eastAsia="Times New Roman" w:cs="Calibri"/>
                <w:sz w:val="24"/>
                <w:szCs w:val="24"/>
              </w:rPr>
              <w:t>пластиков</w:t>
            </w:r>
            <w:r w:rsidR="00D474AF">
              <w:rPr>
                <w:rFonts w:eastAsia="Times New Roman" w:cs="Calibri"/>
                <w:sz w:val="24"/>
                <w:szCs w:val="24"/>
              </w:rPr>
              <w:t>ой накладки</w:t>
            </w:r>
            <w:r w:rsidR="00A12F3D" w:rsidRPr="00A12F3D">
              <w:rPr>
                <w:rFonts w:eastAsia="Times New Roman" w:cs="Calibri"/>
                <w:sz w:val="24"/>
                <w:szCs w:val="24"/>
              </w:rPr>
              <w:t xml:space="preserve"> толщиной не менее </w:t>
            </w:r>
            <w:r w:rsidR="007463B6">
              <w:rPr>
                <w:rFonts w:eastAsia="Times New Roman" w:cs="Calibri"/>
                <w:sz w:val="24"/>
                <w:szCs w:val="24"/>
              </w:rPr>
              <w:t>3</w:t>
            </w:r>
            <w:r w:rsidR="00A12F3D" w:rsidRPr="00A12F3D">
              <w:rPr>
                <w:rFonts w:eastAsia="Times New Roman" w:cs="Calibri"/>
                <w:sz w:val="24"/>
                <w:szCs w:val="24"/>
              </w:rPr>
              <w:t xml:space="preserve"> мм</w:t>
            </w:r>
            <w:r w:rsidR="005022CD">
              <w:rPr>
                <w:rFonts w:eastAsia="Times New Roman" w:cs="Calibri"/>
                <w:sz w:val="24"/>
                <w:szCs w:val="24"/>
              </w:rPr>
              <w:t xml:space="preserve">, </w:t>
            </w:r>
            <w:r w:rsidR="00A33E7B" w:rsidRPr="00A33E7B">
              <w:rPr>
                <w:rFonts w:eastAsia="Times New Roman" w:cs="Calibri"/>
                <w:sz w:val="24"/>
                <w:szCs w:val="24"/>
              </w:rPr>
              <w:t>длиной</w:t>
            </w:r>
            <w:r w:rsidR="005022CD">
              <w:rPr>
                <w:rFonts w:eastAsia="Times New Roman" w:cs="Calibri"/>
                <w:sz w:val="24"/>
                <w:szCs w:val="24"/>
              </w:rPr>
              <w:t xml:space="preserve"> не менее </w:t>
            </w:r>
            <w:r w:rsidR="000B5E41">
              <w:rPr>
                <w:rFonts w:eastAsia="Times New Roman" w:cs="Calibri"/>
                <w:sz w:val="24"/>
                <w:szCs w:val="24"/>
              </w:rPr>
              <w:t>5</w:t>
            </w:r>
            <w:r w:rsidR="006A3C00">
              <w:rPr>
                <w:rFonts w:eastAsia="Times New Roman" w:cs="Calibri"/>
                <w:sz w:val="24"/>
                <w:szCs w:val="24"/>
              </w:rPr>
              <w:t>5</w:t>
            </w:r>
            <w:r w:rsidR="000B5E41">
              <w:rPr>
                <w:rFonts w:eastAsia="Times New Roman" w:cs="Calibri"/>
                <w:sz w:val="24"/>
                <w:szCs w:val="24"/>
              </w:rPr>
              <w:t>4</w:t>
            </w:r>
            <w:r w:rsidR="005022CD">
              <w:rPr>
                <w:rFonts w:eastAsia="Times New Roman" w:cs="Calibri"/>
                <w:sz w:val="24"/>
                <w:szCs w:val="24"/>
              </w:rPr>
              <w:t xml:space="preserve"> мм.</w:t>
            </w:r>
          </w:p>
          <w:p w14:paraId="7AD0AB76" w14:textId="5C9F467F" w:rsidR="002D7B65" w:rsidRPr="00EF1301" w:rsidRDefault="00D642C6" w:rsidP="00EF1301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D642C6">
              <w:rPr>
                <w:rFonts w:eastAsia="Times New Roman" w:cs="Calibri"/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</w:t>
            </w:r>
            <w:proofErr w:type="spellStart"/>
            <w:r w:rsidRPr="00D642C6">
              <w:rPr>
                <w:rFonts w:eastAsia="Times New Roman" w:cs="Calibri"/>
                <w:sz w:val="24"/>
                <w:szCs w:val="24"/>
              </w:rPr>
              <w:t>гр</w:t>
            </w:r>
            <w:proofErr w:type="spellEnd"/>
            <w:r w:rsidRPr="00D642C6">
              <w:rPr>
                <w:rFonts w:eastAsia="Times New Roman" w:cs="Calibri"/>
                <w:sz w:val="24"/>
                <w:szCs w:val="24"/>
              </w:rPr>
              <w:t xml:space="preserve"> имеет выборку радиусом 19 мм, зазор при примыкании труб не должен превышать 0,5 мм.</w:t>
            </w:r>
          </w:p>
        </w:tc>
      </w:tr>
      <w:tr w:rsidR="002D7B65" w:rsidRPr="003D0CA6" w14:paraId="27CC7459" w14:textId="77777777" w:rsidTr="0042169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2AF3D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98097" w14:textId="3DD606A7" w:rsidR="00424038" w:rsidRPr="003D0CA6" w:rsidRDefault="00525B6A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t>Поручни должны быть изготовлены промышленным способом и иметь следующие размеры: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0B5E41">
              <w:rPr>
                <w:rFonts w:eastAsia="Times New Roman" w:cs="Calibri"/>
                <w:sz w:val="24"/>
                <w:szCs w:val="24"/>
              </w:rPr>
              <w:t>высота не менее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3C3AB7">
              <w:rPr>
                <w:rFonts w:eastAsia="Times New Roman" w:cs="Calibri"/>
                <w:sz w:val="24"/>
                <w:szCs w:val="24"/>
              </w:rPr>
              <w:t>8</w:t>
            </w:r>
            <w:r w:rsidR="000B5E41">
              <w:rPr>
                <w:rFonts w:eastAsia="Times New Roman" w:cs="Calibri"/>
                <w:sz w:val="24"/>
                <w:szCs w:val="24"/>
              </w:rPr>
              <w:t>50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3D0CA6">
              <w:rPr>
                <w:rFonts w:eastAsia="Times New Roman" w:cs="Calibri"/>
                <w:sz w:val="24"/>
                <w:szCs w:val="24"/>
              </w:rPr>
              <w:t xml:space="preserve">мм, </w:t>
            </w:r>
            <w:r w:rsidR="000B5E41">
              <w:rPr>
                <w:rFonts w:eastAsia="Times New Roman" w:cs="Calibri"/>
                <w:sz w:val="24"/>
                <w:szCs w:val="24"/>
              </w:rPr>
              <w:t>ширина не менее 750</w:t>
            </w:r>
            <w:r w:rsidR="003C3AB7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0B5E41">
              <w:rPr>
                <w:rFonts w:eastAsia="Times New Roman" w:cs="Calibri"/>
                <w:sz w:val="24"/>
                <w:szCs w:val="24"/>
              </w:rPr>
              <w:t xml:space="preserve">мм, </w:t>
            </w:r>
            <w:r w:rsidRPr="003D0CA6">
              <w:rPr>
                <w:rFonts w:eastAsia="Times New Roman" w:cs="Calibri"/>
                <w:sz w:val="24"/>
                <w:szCs w:val="24"/>
              </w:rPr>
              <w:t>глубина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 xml:space="preserve"> не менее </w:t>
            </w:r>
            <w:r w:rsidR="000B5E41">
              <w:rPr>
                <w:rFonts w:eastAsia="Times New Roman" w:cs="Calibri"/>
                <w:sz w:val="24"/>
                <w:szCs w:val="24"/>
              </w:rPr>
              <w:t>550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 xml:space="preserve"> м</w:t>
            </w:r>
            <w:r w:rsidR="000B5E41">
              <w:rPr>
                <w:rFonts w:eastAsia="Times New Roman" w:cs="Calibri"/>
                <w:sz w:val="24"/>
                <w:szCs w:val="24"/>
              </w:rPr>
              <w:t>м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>.</w:t>
            </w:r>
            <w:r w:rsidRPr="003D0CA6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6B86FAFE" w14:textId="77777777" w:rsidR="00424038" w:rsidRPr="003D0CA6" w:rsidRDefault="00525B6A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t xml:space="preserve">Допустимые отклонения по размерам: </w:t>
            </w:r>
          </w:p>
          <w:p w14:paraId="21309B5D" w14:textId="5A6708F0" w:rsidR="002D7B65" w:rsidRDefault="00424038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t xml:space="preserve">общая длина поручня - не более 10 мм; диаметр трубы </w:t>
            </w:r>
            <w:r w:rsidR="003D0CA6" w:rsidRPr="003D0CA6">
              <w:rPr>
                <w:rFonts w:eastAsia="Times New Roman" w:cs="Calibri"/>
                <w:sz w:val="24"/>
                <w:szCs w:val="24"/>
              </w:rPr>
              <w:t>- не</w:t>
            </w:r>
            <w:r w:rsidRPr="003D0CA6">
              <w:rPr>
                <w:rFonts w:eastAsia="Times New Roman" w:cs="Calibri"/>
                <w:sz w:val="24"/>
                <w:szCs w:val="24"/>
              </w:rPr>
              <w:t xml:space="preserve"> более 1 мм; прямолинейность элементов - </w:t>
            </w:r>
            <w:r w:rsidR="00525B6A" w:rsidRPr="003D0CA6">
              <w:rPr>
                <w:rFonts w:eastAsia="Times New Roman" w:cs="Calibri"/>
                <w:sz w:val="24"/>
                <w:szCs w:val="24"/>
              </w:rPr>
              <w:t>не более 1 мм.</w:t>
            </w:r>
          </w:p>
          <w:p w14:paraId="3457CFD2" w14:textId="3EBE2F7D" w:rsidR="003D0CA6" w:rsidRPr="003D0CA6" w:rsidRDefault="003D0CA6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5551E3" w:rsidRPr="003D0CA6" w14:paraId="489A6FD3" w14:textId="77777777" w:rsidTr="0042169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831A0" w14:textId="119F6A97" w:rsidR="005551E3" w:rsidRPr="003D0CA6" w:rsidRDefault="005551E3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Требования к цветовому исполнению</w:t>
            </w:r>
            <w:r w:rsidR="001203BC">
              <w:rPr>
                <w:rFonts w:cs="Calibri"/>
                <w:sz w:val="24"/>
                <w:szCs w:val="24"/>
              </w:rPr>
              <w:t xml:space="preserve"> накладки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4C947" w14:textId="5DF01ED5" w:rsidR="005551E3" w:rsidRPr="003D0CA6" w:rsidRDefault="002C614C">
            <w:pPr>
              <w:rPr>
                <w:rFonts w:cs="Calibri"/>
                <w:sz w:val="24"/>
                <w:szCs w:val="24"/>
              </w:rPr>
            </w:pPr>
            <w:r w:rsidRPr="002C614C">
              <w:rPr>
                <w:rFonts w:cs="Calibri"/>
                <w:sz w:val="24"/>
                <w:szCs w:val="24"/>
              </w:rPr>
              <w:t>В связи необходимост</w:t>
            </w:r>
            <w:r w:rsidR="00BE585C">
              <w:rPr>
                <w:rFonts w:cs="Calibri"/>
                <w:sz w:val="24"/>
                <w:szCs w:val="24"/>
              </w:rPr>
              <w:t>ью</w:t>
            </w:r>
            <w:r w:rsidRPr="002C614C">
              <w:rPr>
                <w:rFonts w:cs="Calibri"/>
                <w:sz w:val="24"/>
                <w:szCs w:val="24"/>
              </w:rPr>
              <w:t xml:space="preserve"> обеспечения соответствия визуального облика изделия существующему корпоративному стилю заказчика </w:t>
            </w:r>
            <w:r w:rsidR="001203BC">
              <w:rPr>
                <w:rFonts w:cs="Calibri"/>
                <w:sz w:val="24"/>
                <w:szCs w:val="24"/>
              </w:rPr>
              <w:t xml:space="preserve">покрытие из ПВХ </w:t>
            </w:r>
            <w:r w:rsidRPr="002C614C">
              <w:rPr>
                <w:rFonts w:cs="Calibri"/>
                <w:sz w:val="24"/>
                <w:szCs w:val="24"/>
              </w:rPr>
              <w:t>должн</w:t>
            </w:r>
            <w:r w:rsidR="001203BC">
              <w:rPr>
                <w:rFonts w:cs="Calibri"/>
                <w:sz w:val="24"/>
                <w:szCs w:val="24"/>
              </w:rPr>
              <w:t>о</w:t>
            </w:r>
            <w:r w:rsidRPr="002C614C">
              <w:rPr>
                <w:rFonts w:cs="Calibri"/>
                <w:sz w:val="24"/>
                <w:szCs w:val="24"/>
              </w:rPr>
              <w:t xml:space="preserve"> быть </w:t>
            </w:r>
            <w:r w:rsidR="001203BC">
              <w:rPr>
                <w:rFonts w:cs="Calibri"/>
                <w:sz w:val="24"/>
                <w:szCs w:val="24"/>
              </w:rPr>
              <w:t>выполнено</w:t>
            </w:r>
            <w:r w:rsidRPr="002C614C">
              <w:rPr>
                <w:rFonts w:cs="Calibri"/>
                <w:sz w:val="24"/>
                <w:szCs w:val="24"/>
              </w:rPr>
              <w:t xml:space="preserve"> в синем цвете.</w:t>
            </w:r>
          </w:p>
        </w:tc>
      </w:tr>
      <w:tr w:rsidR="002D7B65" w:rsidRPr="003D0CA6" w14:paraId="7EF3B5DE" w14:textId="77777777" w:rsidTr="0042169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0D2FB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AE583" w14:textId="20BFD979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123F48">
              <w:rPr>
                <w:rFonts w:cs="Calibri"/>
                <w:sz w:val="24"/>
                <w:szCs w:val="24"/>
              </w:rPr>
              <w:t xml:space="preserve">, </w:t>
            </w:r>
            <w:r w:rsidRPr="003D0CA6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2D7B65" w:rsidRPr="003D0CA6" w14:paraId="04284D10" w14:textId="77777777" w:rsidTr="0042169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4F969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12368" w14:textId="758D3232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 xml:space="preserve">Крепление поручня осуществляется посредством фланцев, </w:t>
            </w:r>
            <w:r w:rsidR="00581032">
              <w:rPr>
                <w:rFonts w:cs="Calibri"/>
                <w:sz w:val="24"/>
                <w:szCs w:val="24"/>
              </w:rPr>
              <w:t xml:space="preserve">в количестве 4-х штук, </w:t>
            </w:r>
            <w:r w:rsidRPr="003D0CA6">
              <w:rPr>
                <w:rFonts w:cs="Calibri"/>
                <w:sz w:val="24"/>
                <w:szCs w:val="24"/>
              </w:rPr>
              <w:t xml:space="preserve">изготовленных из нержавеющей стали </w:t>
            </w:r>
            <w:r w:rsidR="00581032">
              <w:rPr>
                <w:rFonts w:cs="Calibri"/>
                <w:sz w:val="24"/>
                <w:szCs w:val="24"/>
              </w:rPr>
              <w:t xml:space="preserve">марки </w:t>
            </w:r>
            <w:r w:rsidRPr="003D0CA6">
              <w:rPr>
                <w:rFonts w:cs="Calibri"/>
                <w:sz w:val="24"/>
                <w:szCs w:val="24"/>
              </w:rPr>
              <w:t xml:space="preserve">не ниже </w:t>
            </w:r>
            <w:r w:rsidRPr="003D0CA6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3D0CA6">
              <w:rPr>
                <w:rFonts w:cs="Calibri"/>
                <w:sz w:val="24"/>
                <w:szCs w:val="24"/>
              </w:rPr>
              <w:t xml:space="preserve"> 304 (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08Х18Н10). В виду </w:t>
            </w:r>
            <w:r w:rsidR="00C06D15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того,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что поручни испытывают преимущественно консольную нагрузку толщина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фланцев не менее 3 мм, диаметр не менее 80 мм. К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аждый фланец должен иметь 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не менее 3</w:t>
            </w:r>
            <w:r w:rsidR="00581032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х крепежных отверстий</w:t>
            </w:r>
            <w:r w:rsidR="00581032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D7B65" w:rsidRPr="003D0CA6" w14:paraId="2E1BECBA" w14:textId="77777777" w:rsidTr="0042169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1118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974A0" w14:textId="78392815" w:rsidR="002D7B65" w:rsidRPr="003D0CA6" w:rsidRDefault="00A12F3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525B6A" w:rsidRPr="003D0CA6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2D7B65" w:rsidRPr="003D0CA6" w14:paraId="1C500D03" w14:textId="77777777" w:rsidTr="0042169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563CE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8D35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2D7B65" w:rsidRPr="003D0CA6" w14:paraId="2400C335" w14:textId="77777777" w:rsidTr="0042169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FFD63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lastRenderedPageBreak/>
              <w:t>Требования к исполнителю.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9BE0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2D7B65" w:rsidRPr="003D0CA6" w14:paraId="250CD8E6" w14:textId="77777777" w:rsidTr="0042169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D9235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DFCE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6433CF95" w14:textId="77777777" w:rsidR="00A12F3D" w:rsidRDefault="00A12F3D" w:rsidP="003D0CA6">
      <w:pPr>
        <w:rPr>
          <w:b/>
          <w:sz w:val="24"/>
          <w:szCs w:val="24"/>
        </w:rPr>
      </w:pPr>
    </w:p>
    <w:p w14:paraId="23417F3B" w14:textId="73A38BB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Комплектация</w:t>
      </w:r>
    </w:p>
    <w:p w14:paraId="22BACB6F" w14:textId="79BBA458" w:rsidR="003D0CA6" w:rsidRPr="003D0CA6" w:rsidRDefault="003C3AB7" w:rsidP="003D0CA6">
      <w:pPr>
        <w:rPr>
          <w:bCs/>
          <w:sz w:val="24"/>
          <w:szCs w:val="24"/>
        </w:rPr>
      </w:pPr>
      <w:r w:rsidRPr="003C3AB7">
        <w:rPr>
          <w:bCs/>
          <w:sz w:val="24"/>
          <w:szCs w:val="24"/>
        </w:rPr>
        <w:t xml:space="preserve">Поручень опорный для раковины, </w:t>
      </w:r>
      <w:proofErr w:type="spellStart"/>
      <w:r w:rsidRPr="003C3AB7">
        <w:rPr>
          <w:bCs/>
          <w:sz w:val="24"/>
          <w:szCs w:val="24"/>
        </w:rPr>
        <w:t>настенно</w:t>
      </w:r>
      <w:proofErr w:type="spellEnd"/>
      <w:r w:rsidRPr="003C3AB7">
        <w:rPr>
          <w:bCs/>
          <w:sz w:val="24"/>
          <w:szCs w:val="24"/>
        </w:rPr>
        <w:t>-напольный, нержавеющая сталь с ПВХ накладкой, D38 мм</w:t>
      </w:r>
      <w:r>
        <w:rPr>
          <w:bCs/>
          <w:sz w:val="24"/>
          <w:szCs w:val="24"/>
        </w:rPr>
        <w:t xml:space="preserve"> </w:t>
      </w:r>
      <w:r w:rsidR="003D0CA6" w:rsidRPr="003D0CA6">
        <w:rPr>
          <w:bCs/>
          <w:sz w:val="24"/>
          <w:szCs w:val="24"/>
        </w:rPr>
        <w:t>– 1шт.</w:t>
      </w:r>
    </w:p>
    <w:p w14:paraId="731B225C" w14:textId="77777777" w:rsidR="003D0CA6" w:rsidRPr="003D0CA6" w:rsidRDefault="003D0CA6" w:rsidP="003D0CA6">
      <w:pPr>
        <w:rPr>
          <w:bCs/>
          <w:sz w:val="24"/>
          <w:szCs w:val="24"/>
        </w:rPr>
      </w:pPr>
      <w:r w:rsidRPr="003D0CA6">
        <w:rPr>
          <w:bCs/>
          <w:sz w:val="24"/>
          <w:szCs w:val="24"/>
        </w:rPr>
        <w:t>Паспорт изделия – 1шт.</w:t>
      </w:r>
    </w:p>
    <w:p w14:paraId="730216BC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Сроки</w:t>
      </w:r>
    </w:p>
    <w:p w14:paraId="322F191E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Поставка до ХХ.ХХ.20ХХ</w:t>
      </w:r>
    </w:p>
    <w:p w14:paraId="53E36040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Гарантия качества</w:t>
      </w:r>
    </w:p>
    <w:p w14:paraId="54F0549C" w14:textId="51F1625F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 xml:space="preserve">Гарантийные обязательства не </w:t>
      </w:r>
      <w:r w:rsidR="003C3AB7">
        <w:rPr>
          <w:sz w:val="24"/>
          <w:szCs w:val="24"/>
        </w:rPr>
        <w:t>более</w:t>
      </w:r>
      <w:r w:rsidRPr="003D0CA6">
        <w:rPr>
          <w:sz w:val="24"/>
          <w:szCs w:val="24"/>
        </w:rPr>
        <w:t xml:space="preserve"> 2</w:t>
      </w:r>
      <w:r w:rsidR="003C3AB7">
        <w:rPr>
          <w:sz w:val="24"/>
          <w:szCs w:val="24"/>
        </w:rPr>
        <w:t>-</w:t>
      </w:r>
      <w:r w:rsidRPr="003D0CA6">
        <w:rPr>
          <w:sz w:val="24"/>
          <w:szCs w:val="24"/>
        </w:rPr>
        <w:t>х лет</w:t>
      </w:r>
    </w:p>
    <w:p w14:paraId="22EACAF3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Особые условия</w:t>
      </w:r>
    </w:p>
    <w:p w14:paraId="2478A3CC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---</w:t>
      </w:r>
    </w:p>
    <w:p w14:paraId="4202C11D" w14:textId="77777777" w:rsidR="002D7B65" w:rsidRPr="003D0CA6" w:rsidRDefault="002D7B65">
      <w:pPr>
        <w:rPr>
          <w:sz w:val="24"/>
          <w:szCs w:val="24"/>
        </w:rPr>
      </w:pPr>
    </w:p>
    <w:sectPr w:rsidR="002D7B65" w:rsidRPr="003D0CA6" w:rsidSect="00D46EC9">
      <w:footerReference w:type="default" r:id="rId7"/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107A" w14:textId="77777777" w:rsidR="00A12F3D" w:rsidRDefault="00A12F3D" w:rsidP="00A12F3D">
      <w:pPr>
        <w:spacing w:after="0" w:line="240" w:lineRule="auto"/>
      </w:pPr>
      <w:r>
        <w:separator/>
      </w:r>
    </w:p>
  </w:endnote>
  <w:endnote w:type="continuationSeparator" w:id="0">
    <w:p w14:paraId="1F7FC61C" w14:textId="77777777" w:rsidR="00A12F3D" w:rsidRDefault="00A12F3D" w:rsidP="00A1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568488"/>
      <w:docPartObj>
        <w:docPartGallery w:val="Page Numbers (Bottom of Page)"/>
        <w:docPartUnique/>
      </w:docPartObj>
    </w:sdtPr>
    <w:sdtEndPr/>
    <w:sdtContent>
      <w:p w14:paraId="057B9452" w14:textId="211DA731" w:rsidR="00A12F3D" w:rsidRDefault="00A12F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2D4064" w14:textId="77777777" w:rsidR="00A12F3D" w:rsidRDefault="00A12F3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25FC" w14:textId="77777777" w:rsidR="00A12F3D" w:rsidRDefault="00A12F3D" w:rsidP="00A12F3D">
      <w:pPr>
        <w:spacing w:after="0" w:line="240" w:lineRule="auto"/>
      </w:pPr>
      <w:r>
        <w:separator/>
      </w:r>
    </w:p>
  </w:footnote>
  <w:footnote w:type="continuationSeparator" w:id="0">
    <w:p w14:paraId="27C16C8D" w14:textId="77777777" w:rsidR="00A12F3D" w:rsidRDefault="00A12F3D" w:rsidP="00A12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65"/>
    <w:rsid w:val="000341E7"/>
    <w:rsid w:val="000B4CDC"/>
    <w:rsid w:val="000B5E41"/>
    <w:rsid w:val="000F320B"/>
    <w:rsid w:val="000F7BB0"/>
    <w:rsid w:val="001203BC"/>
    <w:rsid w:val="00123F48"/>
    <w:rsid w:val="001242D3"/>
    <w:rsid w:val="001A79D5"/>
    <w:rsid w:val="001F40E0"/>
    <w:rsid w:val="0020337E"/>
    <w:rsid w:val="00235B65"/>
    <w:rsid w:val="002446FA"/>
    <w:rsid w:val="00272934"/>
    <w:rsid w:val="002A2321"/>
    <w:rsid w:val="002C614C"/>
    <w:rsid w:val="002D7B65"/>
    <w:rsid w:val="002E634B"/>
    <w:rsid w:val="00327E2C"/>
    <w:rsid w:val="00337E20"/>
    <w:rsid w:val="00366495"/>
    <w:rsid w:val="003C148E"/>
    <w:rsid w:val="003C3AB7"/>
    <w:rsid w:val="003D0CA6"/>
    <w:rsid w:val="003D1338"/>
    <w:rsid w:val="003E2B83"/>
    <w:rsid w:val="003F02E2"/>
    <w:rsid w:val="0042169F"/>
    <w:rsid w:val="00424038"/>
    <w:rsid w:val="00452901"/>
    <w:rsid w:val="005022CD"/>
    <w:rsid w:val="005160CA"/>
    <w:rsid w:val="00525B6A"/>
    <w:rsid w:val="005551E3"/>
    <w:rsid w:val="00581032"/>
    <w:rsid w:val="00586793"/>
    <w:rsid w:val="00690AD4"/>
    <w:rsid w:val="006A3C00"/>
    <w:rsid w:val="006B25B4"/>
    <w:rsid w:val="006F524C"/>
    <w:rsid w:val="007463B6"/>
    <w:rsid w:val="00764759"/>
    <w:rsid w:val="007B2CC7"/>
    <w:rsid w:val="007E5E7C"/>
    <w:rsid w:val="007F4EB8"/>
    <w:rsid w:val="00804825"/>
    <w:rsid w:val="008117FA"/>
    <w:rsid w:val="00816C1A"/>
    <w:rsid w:val="009723EB"/>
    <w:rsid w:val="00975268"/>
    <w:rsid w:val="009753F5"/>
    <w:rsid w:val="0099176E"/>
    <w:rsid w:val="009D12A2"/>
    <w:rsid w:val="009F7B0B"/>
    <w:rsid w:val="00A12F3D"/>
    <w:rsid w:val="00A33E7B"/>
    <w:rsid w:val="00AB1E78"/>
    <w:rsid w:val="00B724EC"/>
    <w:rsid w:val="00BE585C"/>
    <w:rsid w:val="00C06D15"/>
    <w:rsid w:val="00C353BD"/>
    <w:rsid w:val="00CB16F8"/>
    <w:rsid w:val="00D0399E"/>
    <w:rsid w:val="00D46EC9"/>
    <w:rsid w:val="00D474AF"/>
    <w:rsid w:val="00D642C6"/>
    <w:rsid w:val="00DE7D22"/>
    <w:rsid w:val="00E2255E"/>
    <w:rsid w:val="00E453F3"/>
    <w:rsid w:val="00EF1301"/>
    <w:rsid w:val="00F049C3"/>
    <w:rsid w:val="00F53A64"/>
    <w:rsid w:val="00F6588F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7ED3"/>
  <w15:docId w15:val="{2BBAEBD5-C05C-4F1E-A89C-D958B9AA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A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2F3D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A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2F3D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4522B-2F50-4D37-9005-F8EB842E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7</cp:revision>
  <cp:lastPrinted>2017-07-21T17:37:00Z</cp:lastPrinted>
  <dcterms:created xsi:type="dcterms:W3CDTF">2023-05-26T11:50:00Z</dcterms:created>
  <dcterms:modified xsi:type="dcterms:W3CDTF">2023-05-26T12:15:00Z</dcterms:modified>
  <dc:language>ru-RU</dc:language>
</cp:coreProperties>
</file>