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75AD0BB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1200</w:t>
      </w:r>
      <w:r w:rsidR="00C00B0F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42281775" w14:textId="77777777" w:rsidR="00C00B0F" w:rsidRDefault="00C00B0F" w:rsidP="000F6955">
      <w:pPr>
        <w:rPr>
          <w:sz w:val="24"/>
          <w:szCs w:val="24"/>
        </w:rPr>
      </w:pPr>
      <w:r w:rsidRPr="00C00B0F">
        <w:rPr>
          <w:sz w:val="24"/>
          <w:szCs w:val="24"/>
        </w:rPr>
        <w:t>Поручень антибактериальный, пристенный, опорный, прямой, для ванной, тип 4, D35 мм</w:t>
      </w:r>
    </w:p>
    <w:p w14:paraId="509B3FEE" w14:textId="4946F4BF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5C04FE5A" w14:textId="77777777" w:rsidR="001239FF" w:rsidRDefault="001239FF" w:rsidP="000F6955">
      <w:pPr>
        <w:rPr>
          <w:sz w:val="24"/>
          <w:szCs w:val="24"/>
        </w:rPr>
      </w:pPr>
      <w:r w:rsidRPr="001239FF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Рекомендован к применению ВОС, гос. программой "Доступная среда".</w:t>
      </w:r>
    </w:p>
    <w:p w14:paraId="0F5E4FD0" w14:textId="6C74E869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1039CC24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Все элементы изделия выполнены промышленным способом, не имеют стыков на поверхности и являются травмобезопасными.</w:t>
            </w:r>
            <w:r w:rsidR="000A3157">
              <w:rPr>
                <w:sz w:val="24"/>
                <w:szCs w:val="24"/>
              </w:rPr>
              <w:t xml:space="preserve"> </w:t>
            </w:r>
            <w:r w:rsidR="000A3157" w:rsidRPr="000A3157">
              <w:rPr>
                <w:sz w:val="24"/>
                <w:szCs w:val="24"/>
              </w:rPr>
              <w:t>Поставляется в собранном виде.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7085CFDF" w:rsidR="002436AA" w:rsidRPr="000F6955" w:rsidRDefault="00E061F1" w:rsidP="00674222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 xml:space="preserve"> </w:t>
            </w:r>
            <w:r w:rsidR="00026E6C" w:rsidRPr="00026E6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06229D6E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</w:t>
            </w:r>
            <w:r w:rsidRPr="00475369">
              <w:rPr>
                <w:sz w:val="24"/>
                <w:szCs w:val="24"/>
              </w:rPr>
              <w:lastRenderedPageBreak/>
              <w:t>красящего слоя не менее 250</w:t>
            </w:r>
            <w:r w:rsidR="00026E6C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49DCDAB8" w:rsidR="00674222" w:rsidRPr="00674222" w:rsidRDefault="000A3157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</w:t>
            </w:r>
            <w:r w:rsidRPr="00674222">
              <w:rPr>
                <w:sz w:val="24"/>
                <w:szCs w:val="24"/>
              </w:rPr>
              <w:t>поручень</w:t>
            </w:r>
            <w:r w:rsidR="00674222" w:rsidRPr="00674222">
              <w:rPr>
                <w:sz w:val="24"/>
                <w:szCs w:val="24"/>
              </w:rPr>
              <w:t xml:space="preserve"> должен иметь разборную конструкцию.</w:t>
            </w:r>
          </w:p>
          <w:p w14:paraId="55291211" w14:textId="5DD85E69" w:rsidR="00674222" w:rsidRDefault="000A3157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рямолинейный элемент поручня представляет собой сборку алюминиевого сердечника и полимерной накладки. С целью обеспечения максимальных прочностных характеристик, металлический сердечник не должен быть полым, в диаметре должен быть не менее 25мм, с толщиной стенки не менее </w:t>
            </w:r>
            <w:r w:rsidR="00026E6C">
              <w:rPr>
                <w:sz w:val="24"/>
                <w:szCs w:val="24"/>
              </w:rPr>
              <w:t xml:space="preserve">     </w:t>
            </w:r>
            <w:r w:rsidR="00674222">
              <w:rPr>
                <w:sz w:val="24"/>
                <w:szCs w:val="24"/>
              </w:rPr>
              <w:t>2</w:t>
            </w:r>
            <w:r w:rsidR="00674222" w:rsidRPr="00674222">
              <w:rPr>
                <w:sz w:val="24"/>
                <w:szCs w:val="24"/>
              </w:rPr>
              <w:t xml:space="preserve"> мм. 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0F7A1F15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>оворотные элементы 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должен быть не</w:t>
            </w:r>
            <w:r w:rsidR="00A2473F">
              <w:rPr>
                <w:sz w:val="24"/>
                <w:szCs w:val="24"/>
              </w:rPr>
              <w:t xml:space="preserve"> менее 35мм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50AAC952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26мм, внешним не более 35мм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2</w:t>
            </w:r>
            <w:r w:rsidR="00026E6C">
              <w:rPr>
                <w:sz w:val="24"/>
                <w:szCs w:val="24"/>
              </w:rPr>
              <w:t>-</w:t>
            </w:r>
            <w:r w:rsidR="006850EA">
              <w:rPr>
                <w:sz w:val="24"/>
                <w:szCs w:val="24"/>
              </w:rPr>
              <w:t>х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12A4D246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 xml:space="preserve">08пс, толщиной не менее 3мм, диаметром не менее 67мм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026E6C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>Количество фланцев не менее 2</w:t>
            </w:r>
            <w:r w:rsidR="00026E6C">
              <w:rPr>
                <w:sz w:val="24"/>
                <w:szCs w:val="24"/>
              </w:rPr>
              <w:t>-</w:t>
            </w:r>
            <w:r w:rsidR="00FD735A" w:rsidRPr="00FD735A">
              <w:rPr>
                <w:sz w:val="24"/>
                <w:szCs w:val="24"/>
              </w:rPr>
              <w:t>х.</w:t>
            </w:r>
          </w:p>
          <w:p w14:paraId="7885D756" w14:textId="70D190AE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F714A2C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B04F43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</w:t>
            </w:r>
            <w:r w:rsidR="008B6D8B">
              <w:rPr>
                <w:sz w:val="24"/>
                <w:szCs w:val="24"/>
              </w:rPr>
              <w:t>1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C00B0F">
              <w:rPr>
                <w:sz w:val="24"/>
                <w:szCs w:val="24"/>
              </w:rPr>
              <w:t>6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 w:rsidRPr="006850EA">
              <w:rPr>
                <w:sz w:val="24"/>
                <w:szCs w:val="24"/>
              </w:rPr>
              <w:t xml:space="preserve">менее </w:t>
            </w:r>
            <w:r w:rsidR="00297E1D" w:rsidRPr="006850EA">
              <w:rPr>
                <w:sz w:val="24"/>
                <w:szCs w:val="24"/>
              </w:rPr>
              <w:t>5</w:t>
            </w:r>
            <w:r w:rsidR="006850EA" w:rsidRPr="006850EA">
              <w:rPr>
                <w:sz w:val="24"/>
                <w:szCs w:val="24"/>
              </w:rPr>
              <w:t>6</w:t>
            </w:r>
            <w:r w:rsidRPr="006850EA">
              <w:rPr>
                <w:sz w:val="24"/>
                <w:szCs w:val="24"/>
              </w:rPr>
              <w:t xml:space="preserve"> мм.</w:t>
            </w:r>
          </w:p>
          <w:p w14:paraId="4E12A8B4" w14:textId="4BF27AAD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026E6C">
              <w:rPr>
                <w:sz w:val="24"/>
                <w:szCs w:val="24"/>
              </w:rPr>
              <w:t xml:space="preserve">22 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B69A2A4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F63745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123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1239FF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2CDDF584" w:rsidR="00F64A59" w:rsidRDefault="00C00B0F" w:rsidP="007771FC">
      <w:pPr>
        <w:rPr>
          <w:bCs/>
          <w:sz w:val="24"/>
          <w:szCs w:val="24"/>
        </w:rPr>
      </w:pPr>
      <w:r w:rsidRPr="00C00B0F">
        <w:rPr>
          <w:bCs/>
          <w:sz w:val="24"/>
          <w:szCs w:val="24"/>
        </w:rPr>
        <w:t>Поручень антибактериальный, пристенный, опорный, прямой, для ванной, тип 4,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27A3"/>
    <w:rsid w:val="0001184E"/>
    <w:rsid w:val="00017C42"/>
    <w:rsid w:val="00026E6C"/>
    <w:rsid w:val="00034695"/>
    <w:rsid w:val="00035573"/>
    <w:rsid w:val="000514F3"/>
    <w:rsid w:val="00070EEA"/>
    <w:rsid w:val="0007279D"/>
    <w:rsid w:val="000A3157"/>
    <w:rsid w:val="000C5506"/>
    <w:rsid w:val="000D774F"/>
    <w:rsid w:val="000F6955"/>
    <w:rsid w:val="001239FF"/>
    <w:rsid w:val="001240F0"/>
    <w:rsid w:val="001435CF"/>
    <w:rsid w:val="0015267B"/>
    <w:rsid w:val="00165981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5050C"/>
    <w:rsid w:val="00464BDE"/>
    <w:rsid w:val="00471F31"/>
    <w:rsid w:val="00475369"/>
    <w:rsid w:val="00484B27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703B9F"/>
    <w:rsid w:val="007113A7"/>
    <w:rsid w:val="007771FC"/>
    <w:rsid w:val="00783E5D"/>
    <w:rsid w:val="007C33E0"/>
    <w:rsid w:val="007D4B85"/>
    <w:rsid w:val="00800F73"/>
    <w:rsid w:val="00883B0B"/>
    <w:rsid w:val="00895343"/>
    <w:rsid w:val="008A6A26"/>
    <w:rsid w:val="008B6D8B"/>
    <w:rsid w:val="008C0246"/>
    <w:rsid w:val="008C3551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B04F43"/>
    <w:rsid w:val="00B413E8"/>
    <w:rsid w:val="00B4381B"/>
    <w:rsid w:val="00B54649"/>
    <w:rsid w:val="00B5497D"/>
    <w:rsid w:val="00B61595"/>
    <w:rsid w:val="00BF5745"/>
    <w:rsid w:val="00BF612A"/>
    <w:rsid w:val="00C00B0F"/>
    <w:rsid w:val="00C07E26"/>
    <w:rsid w:val="00C23A2F"/>
    <w:rsid w:val="00C25154"/>
    <w:rsid w:val="00C6465D"/>
    <w:rsid w:val="00C73BB7"/>
    <w:rsid w:val="00C77CEA"/>
    <w:rsid w:val="00C81C78"/>
    <w:rsid w:val="00CB21F4"/>
    <w:rsid w:val="00CD32B5"/>
    <w:rsid w:val="00D11B5E"/>
    <w:rsid w:val="00D1456B"/>
    <w:rsid w:val="00D36C15"/>
    <w:rsid w:val="00D37D96"/>
    <w:rsid w:val="00D56A5B"/>
    <w:rsid w:val="00D67D5D"/>
    <w:rsid w:val="00D7498F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2022-02-15T12:48:00Z</dcterms:created>
  <dcterms:modified xsi:type="dcterms:W3CDTF">2023-01-09T08:52:00Z</dcterms:modified>
  <dc:language>ru-RU</dc:language>
</cp:coreProperties>
</file>