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F1" w:rsidRPr="00A34B41" w:rsidRDefault="002A1CF1" w:rsidP="002A1CF1">
      <w:pPr>
        <w:jc w:val="center"/>
        <w:rPr>
          <w:rFonts w:ascii="GOST type B" w:hAnsi="GOST type B"/>
          <w:sz w:val="28"/>
          <w:szCs w:val="24"/>
        </w:rPr>
      </w:pPr>
      <w:r w:rsidRPr="00A34B41">
        <w:rPr>
          <w:rFonts w:ascii="GOST type B" w:hAnsi="GOST type B"/>
          <w:sz w:val="28"/>
          <w:szCs w:val="24"/>
        </w:rPr>
        <w:t>ТЕХНИЧЕСКОЕ ЗАДАНИЕ</w:t>
      </w:r>
    </w:p>
    <w:p w:rsidR="002A1CF1" w:rsidRPr="00A34B41" w:rsidRDefault="002A1CF1" w:rsidP="002A1CF1">
      <w:pPr>
        <w:jc w:val="center"/>
        <w:rPr>
          <w:rFonts w:ascii="GOST type B" w:hAnsi="GOST type B"/>
          <w:sz w:val="28"/>
          <w:szCs w:val="24"/>
        </w:rPr>
      </w:pPr>
      <w:r w:rsidRPr="00A34B41">
        <w:rPr>
          <w:rFonts w:ascii="GOST type B" w:hAnsi="GOST type B"/>
          <w:sz w:val="28"/>
          <w:szCs w:val="24"/>
        </w:rPr>
        <w:t>АРТ.</w:t>
      </w:r>
      <w:r w:rsidR="006B18D7">
        <w:rPr>
          <w:rFonts w:ascii="GOST type B" w:hAnsi="GOST type B"/>
          <w:sz w:val="28"/>
          <w:szCs w:val="24"/>
        </w:rPr>
        <w:t xml:space="preserve"> </w:t>
      </w:r>
      <w:bookmarkStart w:id="0" w:name="_GoBack"/>
      <w:r w:rsidR="006B18D7">
        <w:rPr>
          <w:rFonts w:ascii="GOST type B" w:hAnsi="GOST type B"/>
          <w:sz w:val="28"/>
          <w:szCs w:val="24"/>
        </w:rPr>
        <w:t>18019</w:t>
      </w:r>
      <w:bookmarkEnd w:id="0"/>
    </w:p>
    <w:p w:rsidR="00ED6DE4" w:rsidRPr="002C40FA" w:rsidRDefault="00ED6DE4" w:rsidP="002A1CF1">
      <w:pPr>
        <w:rPr>
          <w:rFonts w:ascii="GOST type B" w:hAnsi="GOST type B"/>
          <w:b/>
          <w:sz w:val="24"/>
          <w:szCs w:val="24"/>
        </w:rPr>
      </w:pPr>
      <w:r w:rsidRPr="002C40FA">
        <w:rPr>
          <w:rFonts w:ascii="GOST type B" w:hAnsi="GOST type B"/>
          <w:b/>
          <w:sz w:val="24"/>
          <w:szCs w:val="24"/>
        </w:rPr>
        <w:t>Наименование объекта закупки</w:t>
      </w:r>
    </w:p>
    <w:p w:rsidR="00682BE4" w:rsidRDefault="001F5CB6" w:rsidP="00682BE4">
      <w:pPr>
        <w:pStyle w:val="1"/>
        <w:spacing w:before="0" w:beforeAutospacing="0" w:after="0" w:afterAutospacing="0" w:line="375" w:lineRule="atLeast"/>
        <w:rPr>
          <w:rFonts w:ascii="GOST type B" w:hAnsi="GOST type B" w:cstheme="minorHAnsi"/>
          <w:b w:val="0"/>
          <w:sz w:val="24"/>
          <w:szCs w:val="22"/>
        </w:rPr>
      </w:pPr>
      <w:r w:rsidRPr="001F5CB6">
        <w:rPr>
          <w:rFonts w:ascii="GOST type B" w:hAnsi="GOST type B" w:cstheme="minorHAnsi"/>
          <w:b w:val="0"/>
          <w:sz w:val="24"/>
          <w:szCs w:val="22"/>
        </w:rPr>
        <w:t>Систем</w:t>
      </w:r>
      <w:r w:rsidR="00E3063C">
        <w:rPr>
          <w:rFonts w:ascii="GOST type B" w:hAnsi="GOST type B" w:cstheme="minorHAnsi"/>
          <w:b w:val="0"/>
          <w:sz w:val="24"/>
          <w:szCs w:val="22"/>
        </w:rPr>
        <w:t>а</w:t>
      </w:r>
      <w:r w:rsidRPr="001F5CB6">
        <w:rPr>
          <w:rFonts w:ascii="GOST type B" w:hAnsi="GOST type B" w:cstheme="minorHAnsi"/>
          <w:b w:val="0"/>
          <w:sz w:val="24"/>
          <w:szCs w:val="22"/>
        </w:rPr>
        <w:t xml:space="preserve"> вызова помощи с обратной связью «Диалог».</w:t>
      </w:r>
    </w:p>
    <w:p w:rsidR="001F5CB6" w:rsidRPr="001F5CB6" w:rsidRDefault="001F5CB6" w:rsidP="00682BE4">
      <w:pPr>
        <w:pStyle w:val="1"/>
        <w:spacing w:before="0" w:beforeAutospacing="0" w:after="0" w:afterAutospacing="0" w:line="375" w:lineRule="atLeast"/>
        <w:rPr>
          <w:rFonts w:ascii="GOST type B" w:hAnsi="GOST type B" w:cstheme="minorHAnsi"/>
          <w:b w:val="0"/>
          <w:sz w:val="24"/>
          <w:szCs w:val="22"/>
        </w:rPr>
      </w:pPr>
    </w:p>
    <w:p w:rsidR="00150466" w:rsidRPr="002C40FA" w:rsidRDefault="00150466" w:rsidP="0088007F">
      <w:pPr>
        <w:ind w:firstLine="708"/>
        <w:rPr>
          <w:rFonts w:ascii="GOST type B" w:hAnsi="GOST type B"/>
          <w:b/>
          <w:sz w:val="24"/>
          <w:szCs w:val="24"/>
        </w:rPr>
      </w:pPr>
      <w:r w:rsidRPr="002C40FA">
        <w:rPr>
          <w:rFonts w:ascii="GOST type B" w:hAnsi="GOST type B"/>
          <w:b/>
          <w:sz w:val="24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6274"/>
      </w:tblGrid>
      <w:tr w:rsidR="00CD5008" w:rsidRPr="00A34B41" w:rsidTr="000F69EB">
        <w:tc>
          <w:tcPr>
            <w:tcW w:w="3071" w:type="dxa"/>
            <w:shd w:val="clear" w:color="auto" w:fill="auto"/>
          </w:tcPr>
          <w:p w:rsidR="00CD5008" w:rsidRPr="00A34B41" w:rsidRDefault="00D856E2" w:rsidP="00711BC0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274" w:type="dxa"/>
            <w:shd w:val="clear" w:color="auto" w:fill="auto"/>
          </w:tcPr>
          <w:p w:rsidR="00CD5008" w:rsidRPr="004713F3" w:rsidRDefault="0086621F" w:rsidP="00E77D67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 w:rsidRPr="004713F3">
              <w:rPr>
                <w:rFonts w:ascii="GOST type B" w:hAnsi="GOST type B" w:cstheme="minorHAnsi"/>
                <w:sz w:val="24"/>
                <w:szCs w:val="24"/>
              </w:rPr>
              <w:t>Изделие представляет собой</w:t>
            </w:r>
            <w:r w:rsidR="00A34B41" w:rsidRPr="004713F3">
              <w:rPr>
                <w:rFonts w:ascii="GOST type B" w:hAnsi="GOST type B" w:cstheme="minorHAnsi"/>
                <w:sz w:val="24"/>
                <w:szCs w:val="24"/>
              </w:rPr>
              <w:t xml:space="preserve"> комплект</w:t>
            </w:r>
            <w:r w:rsidR="004713F3">
              <w:rPr>
                <w:rFonts w:ascii="GOST type B" w:hAnsi="GOST type B" w:cstheme="minorHAnsi"/>
                <w:sz w:val="24"/>
                <w:szCs w:val="24"/>
              </w:rPr>
              <w:t>,</w:t>
            </w:r>
            <w:r w:rsidR="00A34B41" w:rsidRPr="004713F3">
              <w:rPr>
                <w:rFonts w:ascii="GOST type B" w:hAnsi="GOST type B" w:cstheme="minorHAnsi"/>
                <w:sz w:val="24"/>
                <w:szCs w:val="24"/>
              </w:rPr>
              <w:t xml:space="preserve"> состоящий из двух </w:t>
            </w:r>
            <w:proofErr w:type="spellStart"/>
            <w:r w:rsidR="00A34B41" w:rsidRPr="004713F3">
              <w:rPr>
                <w:rFonts w:ascii="GOST type B" w:hAnsi="GOST type B" w:cstheme="minorHAnsi"/>
                <w:sz w:val="24"/>
                <w:szCs w:val="24"/>
              </w:rPr>
              <w:t>взаимозакоммутированных</w:t>
            </w:r>
            <w:proofErr w:type="spellEnd"/>
            <w:r w:rsidR="00A34B41" w:rsidRPr="004713F3">
              <w:rPr>
                <w:rFonts w:ascii="GOST type B" w:hAnsi="GOST type B" w:cstheme="minorHAnsi"/>
                <w:sz w:val="24"/>
                <w:szCs w:val="24"/>
              </w:rPr>
              <w:t xml:space="preserve"> устройств, комплекта табличек и металлического козырька.</w:t>
            </w:r>
            <w:r w:rsidR="004713F3">
              <w:rPr>
                <w:rFonts w:ascii="GOST type B" w:hAnsi="GOST type B" w:cstheme="minorHAnsi"/>
                <w:sz w:val="24"/>
                <w:szCs w:val="24"/>
              </w:rPr>
              <w:t xml:space="preserve"> Комплект устройств позволяет вести переговоры на расстоянии до 50м</w:t>
            </w:r>
            <w:r w:rsidR="00E3063C">
              <w:rPr>
                <w:rFonts w:ascii="GOST type B" w:hAnsi="GOST type B" w:cstheme="minorHAnsi"/>
                <w:sz w:val="24"/>
                <w:szCs w:val="24"/>
              </w:rPr>
              <w:t xml:space="preserve"> между инвалидом и обслуживающим персоналом учреждения</w:t>
            </w:r>
            <w:r w:rsidR="004713F3">
              <w:rPr>
                <w:rFonts w:ascii="GOST type B" w:hAnsi="GOST type B" w:cstheme="minorHAnsi"/>
                <w:sz w:val="24"/>
                <w:szCs w:val="24"/>
              </w:rPr>
              <w:t>.</w:t>
            </w:r>
          </w:p>
        </w:tc>
      </w:tr>
      <w:tr w:rsidR="0088007F" w:rsidRPr="00A34B41" w:rsidTr="000F69EB">
        <w:tc>
          <w:tcPr>
            <w:tcW w:w="3071" w:type="dxa"/>
            <w:shd w:val="clear" w:color="auto" w:fill="auto"/>
          </w:tcPr>
          <w:p w:rsidR="0088007F" w:rsidRPr="00A34B41" w:rsidRDefault="00D856E2" w:rsidP="00D4298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Цель закупки</w:t>
            </w:r>
          </w:p>
        </w:tc>
        <w:tc>
          <w:tcPr>
            <w:tcW w:w="6274" w:type="dxa"/>
            <w:shd w:val="clear" w:color="auto" w:fill="auto"/>
          </w:tcPr>
          <w:p w:rsidR="0088007F" w:rsidRPr="004713F3" w:rsidRDefault="004713F3" w:rsidP="004713F3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Комплект служит для подачи сигнала помощи инвалидом, персоналу учреждения.</w:t>
            </w:r>
          </w:p>
        </w:tc>
      </w:tr>
      <w:tr w:rsidR="004713F3" w:rsidRPr="00A34B41" w:rsidTr="000F69EB">
        <w:tc>
          <w:tcPr>
            <w:tcW w:w="3071" w:type="dxa"/>
            <w:shd w:val="clear" w:color="auto" w:fill="auto"/>
          </w:tcPr>
          <w:p w:rsidR="004713F3" w:rsidRPr="00A34B41" w:rsidRDefault="004713F3" w:rsidP="004713F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Требования к конструкции</w:t>
            </w:r>
            <w:r>
              <w:rPr>
                <w:rFonts w:ascii="GOST type B" w:hAnsi="GOST type B"/>
                <w:sz w:val="24"/>
                <w:szCs w:val="24"/>
              </w:rPr>
              <w:t xml:space="preserve"> передатчика</w:t>
            </w:r>
          </w:p>
        </w:tc>
        <w:tc>
          <w:tcPr>
            <w:tcW w:w="6274" w:type="dxa"/>
            <w:shd w:val="clear" w:color="auto" w:fill="auto"/>
          </w:tcPr>
          <w:p w:rsidR="004713F3" w:rsidRPr="009636A9" w:rsidRDefault="00706FF7" w:rsidP="0052610D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Для</w:t>
            </w:r>
            <w:r w:rsidR="009636A9">
              <w:rPr>
                <w:rFonts w:ascii="GOST type B" w:hAnsi="GOST type B" w:cstheme="minorHAnsi"/>
                <w:sz w:val="24"/>
                <w:szCs w:val="24"/>
              </w:rPr>
              <w:t xml:space="preserve"> обеспечения небольшой массы изделия, а также эстетичного внешнего вида, корпус должен быть выполнен промышленным способом из пластика, толщиной не менее 0,5мм, не менее, чем в двух оттенках: серебристого и черного цветов. Масса изделия без учета питающих элементов не должна превышать </w:t>
            </w:r>
            <w:r w:rsidR="0010379F">
              <w:rPr>
                <w:rFonts w:ascii="GOST type B" w:hAnsi="GOST type B" w:cstheme="minorHAnsi"/>
                <w:sz w:val="24"/>
                <w:szCs w:val="24"/>
              </w:rPr>
              <w:t>44,7гр. В целях обеспечения возможности активации сигнала вызова помощи, изделие должно иметь кнопку активации сигнала, изготовленную промышленным способом из пластика. В целях обеспечения оптимальной площади нажатия для человеческого пальца, размер зоны нажатия не должен составлять менее 19,6мм.</w:t>
            </w:r>
            <w:r w:rsidR="00996D54">
              <w:rPr>
                <w:rFonts w:ascii="GOST type B" w:hAnsi="GOST type B" w:cstheme="minorHAnsi"/>
                <w:sz w:val="24"/>
                <w:szCs w:val="24"/>
              </w:rPr>
              <w:t xml:space="preserve"> </w:t>
            </w:r>
            <w:r w:rsidR="00661DD3">
              <w:rPr>
                <w:rFonts w:ascii="GOST type B" w:hAnsi="GOST type B" w:cstheme="minorHAnsi"/>
                <w:sz w:val="24"/>
                <w:szCs w:val="24"/>
              </w:rPr>
              <w:t xml:space="preserve">В целях обеспечения удобства использования, кнопка не должна иметь фиксирующий механизм, </w:t>
            </w:r>
            <w:proofErr w:type="spellStart"/>
            <w:proofErr w:type="gramStart"/>
            <w:r w:rsidR="00661DD3">
              <w:rPr>
                <w:rFonts w:ascii="GOST type B" w:hAnsi="GOST type B" w:cstheme="minorHAnsi"/>
                <w:sz w:val="24"/>
                <w:szCs w:val="24"/>
              </w:rPr>
              <w:t>т.к</w:t>
            </w:r>
            <w:proofErr w:type="spellEnd"/>
            <w:proofErr w:type="gramEnd"/>
            <w:r w:rsidR="00661DD3">
              <w:rPr>
                <w:rFonts w:ascii="GOST type B" w:hAnsi="GOST type B" w:cstheme="minorHAnsi"/>
                <w:sz w:val="24"/>
                <w:szCs w:val="24"/>
              </w:rPr>
              <w:t xml:space="preserve"> это значительно увеличит время активации сигнала вызова помощи. </w:t>
            </w:r>
            <w:r w:rsidR="00996D54">
              <w:rPr>
                <w:rFonts w:ascii="GOST type B" w:hAnsi="GOST type B" w:cstheme="minorHAnsi"/>
                <w:sz w:val="24"/>
                <w:szCs w:val="24"/>
              </w:rPr>
              <w:t xml:space="preserve">В целях обеспечения понятия назначения кнопки слабовидящему человеку, на кнопку должно быть нанесено стилизованное изображение «колокольчик». В целях </w:t>
            </w:r>
            <w:r w:rsidR="006538D3">
              <w:rPr>
                <w:rFonts w:ascii="GOST type B" w:hAnsi="GOST type B" w:cstheme="minorHAnsi"/>
                <w:sz w:val="24"/>
                <w:szCs w:val="24"/>
              </w:rPr>
              <w:t>информирования пользователя</w:t>
            </w:r>
            <w:r w:rsidR="00996D54">
              <w:rPr>
                <w:rFonts w:ascii="GOST type B" w:hAnsi="GOST type B" w:cstheme="minorHAnsi"/>
                <w:sz w:val="24"/>
                <w:szCs w:val="24"/>
              </w:rPr>
              <w:t xml:space="preserve">, на корпусе устройства должна присутствовать индикаторная лампа красного цвета, размером не менее </w:t>
            </w:r>
            <w:r w:rsidR="007A314D">
              <w:rPr>
                <w:rFonts w:ascii="GOST type B" w:hAnsi="GOST type B" w:cstheme="minorHAnsi"/>
                <w:sz w:val="24"/>
                <w:szCs w:val="24"/>
              </w:rPr>
              <w:t xml:space="preserve">2мм, в количестве не менее 1шт. </w:t>
            </w:r>
            <w:r w:rsidR="00661DD3">
              <w:rPr>
                <w:rFonts w:ascii="GOST type B" w:hAnsi="GOST type B" w:cstheme="minorHAnsi"/>
                <w:sz w:val="24"/>
                <w:szCs w:val="24"/>
              </w:rPr>
              <w:t>В целях</w:t>
            </w:r>
            <w:r w:rsidR="0052610D">
              <w:rPr>
                <w:rFonts w:ascii="GOST type B" w:hAnsi="GOST type B" w:cstheme="minorHAnsi"/>
                <w:sz w:val="24"/>
                <w:szCs w:val="24"/>
              </w:rPr>
              <w:t xml:space="preserve"> информационного обеспечения</w:t>
            </w:r>
            <w:r w:rsidR="00661DD3">
              <w:rPr>
                <w:rFonts w:ascii="GOST type B" w:hAnsi="GOST type B" w:cstheme="minorHAnsi"/>
                <w:sz w:val="24"/>
                <w:szCs w:val="24"/>
              </w:rPr>
              <w:t xml:space="preserve">, на устройстве должно быть нанесено стилизованное объёмное изображение «микрофон». </w:t>
            </w:r>
            <w:r w:rsidR="007A314D">
              <w:rPr>
                <w:rFonts w:ascii="GOST type B" w:hAnsi="GOST type B" w:cstheme="minorHAnsi"/>
                <w:sz w:val="24"/>
                <w:szCs w:val="24"/>
              </w:rPr>
              <w:t xml:space="preserve">В целях </w:t>
            </w:r>
            <w:r w:rsidR="0052610D">
              <w:rPr>
                <w:rFonts w:ascii="GOST type B" w:hAnsi="GOST type B" w:cstheme="minorHAnsi"/>
                <w:sz w:val="24"/>
                <w:szCs w:val="24"/>
              </w:rPr>
              <w:t xml:space="preserve">информационного </w:t>
            </w:r>
            <w:r w:rsidR="007A314D">
              <w:rPr>
                <w:rFonts w:ascii="GOST type B" w:hAnsi="GOST type B" w:cstheme="minorHAnsi"/>
                <w:sz w:val="24"/>
                <w:szCs w:val="24"/>
              </w:rPr>
              <w:t xml:space="preserve">обеспечения, изделие должно быть оборудовано динамиком. В целях обеспечения </w:t>
            </w:r>
            <w:r w:rsidR="003A049C">
              <w:rPr>
                <w:rFonts w:ascii="GOST type B" w:hAnsi="GOST type B" w:cstheme="minorHAnsi"/>
                <w:sz w:val="24"/>
                <w:szCs w:val="24"/>
              </w:rPr>
              <w:t>передачи стабильного акустического сигнала</w:t>
            </w:r>
            <w:r w:rsidR="007A314D">
              <w:rPr>
                <w:rFonts w:ascii="GOST type B" w:hAnsi="GOST type B" w:cstheme="minorHAnsi"/>
                <w:sz w:val="24"/>
                <w:szCs w:val="24"/>
              </w:rPr>
              <w:t xml:space="preserve">, в корпусе устройства должны быть промышленным способом выполнены прорези в виде </w:t>
            </w:r>
            <w:r w:rsidR="0052610D">
              <w:rPr>
                <w:rFonts w:ascii="GOST type B" w:hAnsi="GOST type B" w:cstheme="minorHAnsi"/>
                <w:sz w:val="24"/>
                <w:szCs w:val="24"/>
              </w:rPr>
              <w:t xml:space="preserve">овальных </w:t>
            </w:r>
            <w:r w:rsidR="007A314D">
              <w:rPr>
                <w:rFonts w:ascii="GOST type B" w:hAnsi="GOST type B" w:cstheme="minorHAnsi"/>
                <w:sz w:val="24"/>
                <w:szCs w:val="24"/>
              </w:rPr>
              <w:t>полос и круглого отверстия, в количестве не менее 9шт.</w:t>
            </w:r>
            <w:r w:rsidR="00661DD3">
              <w:rPr>
                <w:rFonts w:ascii="GOST type B" w:hAnsi="GOST type B" w:cstheme="minorHAnsi"/>
                <w:sz w:val="24"/>
                <w:szCs w:val="24"/>
              </w:rPr>
              <w:t xml:space="preserve"> В целях обеспечения удобства</w:t>
            </w:r>
            <w:r w:rsidR="0052610D">
              <w:rPr>
                <w:rFonts w:ascii="GOST type B" w:hAnsi="GOST type B" w:cstheme="minorHAnsi"/>
                <w:sz w:val="24"/>
                <w:szCs w:val="24"/>
              </w:rPr>
              <w:t xml:space="preserve"> обслуживания</w:t>
            </w:r>
            <w:r w:rsidR="00661DD3">
              <w:rPr>
                <w:rFonts w:ascii="GOST type B" w:hAnsi="GOST type B" w:cstheme="minorHAnsi"/>
                <w:sz w:val="24"/>
                <w:szCs w:val="24"/>
              </w:rPr>
              <w:t>, корпус устройства должен иметь разборную конструкцию.</w:t>
            </w:r>
          </w:p>
        </w:tc>
      </w:tr>
      <w:tr w:rsidR="004713F3" w:rsidRPr="00A34B41" w:rsidTr="000F69EB">
        <w:tc>
          <w:tcPr>
            <w:tcW w:w="3071" w:type="dxa"/>
            <w:shd w:val="clear" w:color="auto" w:fill="auto"/>
          </w:tcPr>
          <w:p w:rsidR="004713F3" w:rsidRPr="00A34B41" w:rsidRDefault="004713F3" w:rsidP="00F14D74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Требования к конструкции</w:t>
            </w:r>
            <w:r>
              <w:rPr>
                <w:rFonts w:ascii="GOST type B" w:hAnsi="GOST type B"/>
                <w:sz w:val="24"/>
                <w:szCs w:val="24"/>
              </w:rPr>
              <w:t xml:space="preserve"> </w:t>
            </w:r>
            <w:r w:rsidR="00F14D74">
              <w:rPr>
                <w:rFonts w:ascii="GOST type B" w:hAnsi="GOST type B"/>
                <w:sz w:val="24"/>
                <w:szCs w:val="24"/>
              </w:rPr>
              <w:t>приемного устройства</w:t>
            </w:r>
          </w:p>
        </w:tc>
        <w:tc>
          <w:tcPr>
            <w:tcW w:w="6274" w:type="dxa"/>
            <w:shd w:val="clear" w:color="auto" w:fill="auto"/>
          </w:tcPr>
          <w:p w:rsidR="004713F3" w:rsidRPr="005D2142" w:rsidRDefault="0052610D" w:rsidP="00BF292E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Для</w:t>
            </w:r>
            <w:r w:rsidR="001200E0">
              <w:rPr>
                <w:rFonts w:ascii="GOST type B" w:hAnsi="GOST type B" w:cstheme="minorHAnsi"/>
                <w:sz w:val="24"/>
                <w:szCs w:val="24"/>
              </w:rPr>
              <w:t xml:space="preserve"> обеспечения небольшой массы изделия, а также эстетичного внешнего вида, корпус должен быть выполнен промышленным способом из пластика, толщиной </w:t>
            </w:r>
            <w:r>
              <w:rPr>
                <w:rFonts w:ascii="GOST type B" w:hAnsi="GOST type B" w:cstheme="minorHAnsi"/>
                <w:sz w:val="24"/>
                <w:szCs w:val="24"/>
              </w:rPr>
              <w:lastRenderedPageBreak/>
              <w:t>не менее 0,5мм.</w:t>
            </w:r>
            <w:r w:rsidR="001200E0">
              <w:rPr>
                <w:rFonts w:ascii="GOST type B" w:hAnsi="GOST type B" w:cstheme="minorHAnsi"/>
                <w:sz w:val="24"/>
                <w:szCs w:val="24"/>
              </w:rPr>
              <w:t xml:space="preserve"> 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В целях придания устройству эстетичного внешнего вида, оно должно быть выполнено в </w:t>
            </w:r>
            <w:r w:rsidR="001200E0">
              <w:rPr>
                <w:rFonts w:ascii="GOST type B" w:hAnsi="GOST type B" w:cstheme="minorHAnsi"/>
                <w:sz w:val="24"/>
                <w:szCs w:val="24"/>
              </w:rPr>
              <w:t>не менее, чем в двух оттенках: серебристого и че</w:t>
            </w:r>
            <w:r w:rsidR="00757A18">
              <w:rPr>
                <w:rFonts w:ascii="GOST type B" w:hAnsi="GOST type B" w:cstheme="minorHAnsi"/>
                <w:sz w:val="24"/>
                <w:szCs w:val="24"/>
              </w:rPr>
              <w:t xml:space="preserve">рного цветов. Масса изделия </w:t>
            </w:r>
            <w:r w:rsidR="001200E0">
              <w:rPr>
                <w:rFonts w:ascii="GOST type B" w:hAnsi="GOST type B" w:cstheme="minorHAnsi"/>
                <w:sz w:val="24"/>
                <w:szCs w:val="24"/>
              </w:rPr>
              <w:t xml:space="preserve">не должна превышать </w:t>
            </w:r>
            <w:r w:rsidR="00757A18">
              <w:rPr>
                <w:rFonts w:ascii="GOST type B" w:hAnsi="GOST type B" w:cstheme="minorHAnsi"/>
                <w:sz w:val="24"/>
                <w:szCs w:val="24"/>
              </w:rPr>
              <w:t xml:space="preserve">56гр. </w:t>
            </w:r>
            <w:r>
              <w:rPr>
                <w:rFonts w:ascii="GOST type B" w:hAnsi="GOST type B" w:cstheme="minorHAnsi"/>
                <w:sz w:val="24"/>
                <w:szCs w:val="24"/>
              </w:rPr>
              <w:t>И</w:t>
            </w:r>
            <w:r w:rsidR="00757A18">
              <w:rPr>
                <w:rFonts w:ascii="GOST type B" w:hAnsi="GOST type B" w:cstheme="minorHAnsi"/>
                <w:sz w:val="24"/>
                <w:szCs w:val="24"/>
              </w:rPr>
              <w:t>зделие должно иметь кнопку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 ответа на голосовое сообщение оператора</w:t>
            </w:r>
            <w:r w:rsidR="00757A18">
              <w:rPr>
                <w:rFonts w:ascii="GOST type B" w:hAnsi="GOST type B" w:cstheme="minorHAnsi"/>
                <w:sz w:val="24"/>
                <w:szCs w:val="24"/>
              </w:rPr>
              <w:t xml:space="preserve">, изготовленную промышленным способом из пластика. В целях обеспечения оптимальной площади нажатия для человеческого пальца, размер зоны нажатия не должен составлять менее 19,6мм. </w:t>
            </w:r>
            <w:r>
              <w:rPr>
                <w:rFonts w:ascii="GOST type B" w:hAnsi="GOST type B" w:cstheme="minorHAnsi"/>
                <w:sz w:val="24"/>
                <w:szCs w:val="24"/>
              </w:rPr>
              <w:t>Для</w:t>
            </w:r>
            <w:r w:rsidR="00757A18">
              <w:rPr>
                <w:rFonts w:ascii="GOST type B" w:hAnsi="GOST type B" w:cstheme="minorHAnsi"/>
                <w:sz w:val="24"/>
                <w:szCs w:val="24"/>
              </w:rPr>
              <w:t xml:space="preserve"> обеспечения удобства использования, кнопка не должна иметь фиксирующий механизм. В целях 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информационного </w:t>
            </w:r>
            <w:r w:rsidR="00757A18">
              <w:rPr>
                <w:rFonts w:ascii="GOST type B" w:hAnsi="GOST type B" w:cstheme="minorHAnsi"/>
                <w:sz w:val="24"/>
                <w:szCs w:val="24"/>
              </w:rPr>
              <w:t>обеспечения, на корпусе устройства должна присутствовать индикаторная лампа красного цвета, размером не менее 2мм, в количестве не менее 1шт.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</w:t>
            </w:r>
            <w:r>
              <w:rPr>
                <w:rFonts w:ascii="GOST type B" w:hAnsi="GOST type B" w:cstheme="minorHAnsi"/>
                <w:sz w:val="24"/>
                <w:szCs w:val="24"/>
              </w:rPr>
              <w:t>Для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обеспечения </w:t>
            </w:r>
            <w:r w:rsidR="003A049C">
              <w:rPr>
                <w:rFonts w:ascii="GOST type B" w:hAnsi="GOST type B" w:cstheme="minorHAnsi"/>
                <w:sz w:val="24"/>
                <w:szCs w:val="24"/>
              </w:rPr>
              <w:t>информирования пользователя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, на устройстве должно быть нанесено стилизованное объёмное изображение «микрофон». В целях обеспечения </w:t>
            </w:r>
            <w:r>
              <w:rPr>
                <w:rFonts w:ascii="GOST type B" w:hAnsi="GOST type B" w:cstheme="minorHAnsi"/>
                <w:sz w:val="24"/>
                <w:szCs w:val="24"/>
              </w:rPr>
              <w:t>воспроизведения акустической информации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говорящего в передатчик человека, изделие должно быть оборудовано динамиком. В целях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 </w:t>
            </w:r>
            <w:r w:rsidR="003A049C">
              <w:rPr>
                <w:rFonts w:ascii="GOST type B" w:hAnsi="GOST type B" w:cstheme="minorHAnsi"/>
                <w:sz w:val="24"/>
                <w:szCs w:val="24"/>
              </w:rPr>
              <w:t>обеспечения стабильной передачи акустического сигнала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, в корпусе устройства должны быть промышленным способом выполнены прорези в виде полос и круглого отверстия, в количестве не менее 9шт. </w:t>
            </w:r>
            <w:r>
              <w:rPr>
                <w:rFonts w:ascii="GOST type B" w:hAnsi="GOST type B" w:cstheme="minorHAnsi"/>
                <w:sz w:val="24"/>
                <w:szCs w:val="24"/>
              </w:rPr>
              <w:t>Для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работоспособности устройства без сменных питающих элементов, устройство должно иметь аккумуляторную батарею. 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>Для осуществления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подзарядки аккумуляторной батареи, корпус устройства в нижней части долж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>ен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быть оборудован разъёмом </w:t>
            </w:r>
            <w:r w:rsidR="007E07EF">
              <w:rPr>
                <w:rFonts w:ascii="GOST type B" w:hAnsi="GOST type B" w:cstheme="minorHAnsi"/>
                <w:sz w:val="24"/>
                <w:szCs w:val="24"/>
                <w:lang w:val="en-US"/>
              </w:rPr>
              <w:t>micro</w:t>
            </w:r>
            <w:r w:rsidR="007E07EF" w:rsidRPr="007E07EF">
              <w:rPr>
                <w:rFonts w:ascii="GOST type B" w:hAnsi="GOST type B" w:cstheme="minorHAnsi"/>
                <w:sz w:val="24"/>
                <w:szCs w:val="24"/>
              </w:rPr>
              <w:t xml:space="preserve"> </w:t>
            </w:r>
            <w:r w:rsidR="007E07EF">
              <w:rPr>
                <w:rFonts w:ascii="GOST type B" w:hAnsi="GOST type B" w:cstheme="minorHAnsi"/>
                <w:sz w:val="24"/>
                <w:szCs w:val="24"/>
                <w:lang w:val="en-US"/>
              </w:rPr>
              <w:t>USB</w:t>
            </w:r>
            <w:r w:rsidR="007E07EF">
              <w:rPr>
                <w:rFonts w:ascii="GOST type B" w:hAnsi="GOST type B" w:cstheme="minorHAnsi"/>
                <w:sz w:val="24"/>
                <w:szCs w:val="24"/>
              </w:rPr>
              <w:t>,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в количестве не менее 1шт. 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>Для информационного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обеспечения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 xml:space="preserve"> пользователя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, устройство должно быть оборудовано индикаторной лампой красного цвета, диаметром не менее 1мм, расположенной в нижней части корпуса. 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>Для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включения и отключения питания устройства, на корпусе должен присутствовать двухпозиционный переключатель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>. Для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обеспечения 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>простоты</w:t>
            </w:r>
            <w:r w:rsidR="005D2142">
              <w:rPr>
                <w:rFonts w:ascii="GOST type B" w:hAnsi="GOST type B" w:cstheme="minorHAnsi"/>
                <w:sz w:val="24"/>
                <w:szCs w:val="24"/>
              </w:rPr>
              <w:t xml:space="preserve"> в обслуживании и ремонте, корпус устройства должен быть выполнен разборным и иметь соединения не менее, чем на 3х винтах.</w:t>
            </w:r>
          </w:p>
        </w:tc>
      </w:tr>
      <w:tr w:rsidR="0088007F" w:rsidRPr="00A34B41" w:rsidTr="000F69EB">
        <w:tc>
          <w:tcPr>
            <w:tcW w:w="3071" w:type="dxa"/>
            <w:shd w:val="clear" w:color="auto" w:fill="auto"/>
          </w:tcPr>
          <w:p w:rsidR="0088007F" w:rsidRPr="00A34B41" w:rsidRDefault="00D856E2" w:rsidP="004713F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lastRenderedPageBreak/>
              <w:t xml:space="preserve">Требования к конструкции </w:t>
            </w:r>
            <w:r w:rsidR="004713F3">
              <w:rPr>
                <w:rFonts w:ascii="GOST type B" w:hAnsi="GOST type B"/>
                <w:sz w:val="24"/>
                <w:szCs w:val="24"/>
              </w:rPr>
              <w:t>козырька</w:t>
            </w:r>
          </w:p>
        </w:tc>
        <w:tc>
          <w:tcPr>
            <w:tcW w:w="6274" w:type="dxa"/>
            <w:shd w:val="clear" w:color="auto" w:fill="auto"/>
          </w:tcPr>
          <w:p w:rsidR="0088007F" w:rsidRPr="00182EA1" w:rsidRDefault="00BF292E" w:rsidP="00BF292E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Для</w:t>
            </w:r>
            <w:r w:rsidR="002C64B0">
              <w:rPr>
                <w:rFonts w:ascii="GOST type B" w:hAnsi="GOST type B" w:cstheme="minorHAnsi"/>
                <w:sz w:val="24"/>
                <w:szCs w:val="24"/>
              </w:rPr>
              <w:t xml:space="preserve"> обеспечения </w:t>
            </w:r>
            <w:r>
              <w:rPr>
                <w:rFonts w:ascii="GOST type B" w:hAnsi="GOST type B" w:cstheme="minorHAnsi"/>
                <w:sz w:val="24"/>
                <w:szCs w:val="24"/>
              </w:rPr>
              <w:t>устойчивости к</w:t>
            </w:r>
            <w:r w:rsidR="002C64B0">
              <w:rPr>
                <w:rFonts w:ascii="GOST type B" w:hAnsi="GOST type B" w:cstheme="minorHAnsi"/>
                <w:sz w:val="24"/>
                <w:szCs w:val="24"/>
              </w:rPr>
              <w:t xml:space="preserve"> внешним воздействиям и погодным условиям, козырёк должен быть выполнен из конструкционной стали марки не ниже Ст3</w:t>
            </w:r>
            <w:r w:rsidR="002C259E">
              <w:rPr>
                <w:rFonts w:ascii="GOST type B" w:hAnsi="GOST type B" w:cstheme="minorHAnsi"/>
                <w:sz w:val="24"/>
                <w:szCs w:val="24"/>
              </w:rPr>
              <w:t>, толщиной не менее 1,2мм</w:t>
            </w:r>
            <w:r w:rsidR="002C64B0">
              <w:rPr>
                <w:rFonts w:ascii="GOST type B" w:hAnsi="GOST type B" w:cstheme="minorHAnsi"/>
                <w:sz w:val="24"/>
                <w:szCs w:val="24"/>
              </w:rPr>
              <w:t xml:space="preserve"> и иметь порошковую окраску с толщиной наносимого слоя не менее 50мкм.</w:t>
            </w:r>
            <w:r w:rsidR="00CA17F3">
              <w:rPr>
                <w:rFonts w:ascii="GOST type B" w:hAnsi="GOST type B" w:cstheme="minorHAnsi"/>
                <w:sz w:val="24"/>
                <w:szCs w:val="24"/>
              </w:rPr>
              <w:t xml:space="preserve"> В целях обеспечения небольшой массы, и как следствие уменьшения расходов на транспортировку, изделие должно иметь конструктивные прорези, размером</w:t>
            </w:r>
            <w:r w:rsidR="000F750C">
              <w:rPr>
                <w:rFonts w:ascii="GOST type B" w:hAnsi="GOST type B" w:cstheme="minorHAnsi"/>
                <w:sz w:val="24"/>
                <w:szCs w:val="24"/>
              </w:rPr>
              <w:t xml:space="preserve"> не менее 100х58</w:t>
            </w:r>
            <w:r w:rsidR="00CA17F3">
              <w:rPr>
                <w:rFonts w:ascii="GOST type B" w:hAnsi="GOST type B" w:cstheme="minorHAnsi"/>
                <w:sz w:val="24"/>
                <w:szCs w:val="24"/>
              </w:rPr>
              <w:t>мм, выполненные промышленным способом в количестве не менее 4шт. В целях обеспечения защиты передатчика от осадков в виде дождя и снега, козырёк в верхней части должен иметь выполненный промышленным спосо</w:t>
            </w:r>
            <w:r w:rsidR="000F750C">
              <w:rPr>
                <w:rFonts w:ascii="GOST type B" w:hAnsi="GOST type B" w:cstheme="minorHAnsi"/>
                <w:sz w:val="24"/>
                <w:szCs w:val="24"/>
              </w:rPr>
              <w:t>бом выступ, длиной не менее 51</w:t>
            </w:r>
            <w:r w:rsidR="00CA17F3">
              <w:rPr>
                <w:rFonts w:ascii="GOST type B" w:hAnsi="GOST type B" w:cstheme="minorHAnsi"/>
                <w:sz w:val="24"/>
                <w:szCs w:val="24"/>
              </w:rPr>
              <w:t xml:space="preserve">мм. </w:t>
            </w:r>
            <w:r>
              <w:rPr>
                <w:rFonts w:ascii="GOST type B" w:hAnsi="GOST type B" w:cstheme="minorHAnsi"/>
                <w:sz w:val="24"/>
                <w:szCs w:val="24"/>
              </w:rPr>
              <w:t>Для</w:t>
            </w:r>
            <w:r w:rsidR="00CA17F3">
              <w:rPr>
                <w:rFonts w:ascii="GOST type B" w:hAnsi="GOST type B" w:cstheme="minorHAnsi"/>
                <w:sz w:val="24"/>
                <w:szCs w:val="24"/>
              </w:rPr>
              <w:t xml:space="preserve"> обеспечения </w:t>
            </w:r>
            <w:r>
              <w:rPr>
                <w:rFonts w:ascii="GOST type B" w:hAnsi="GOST type B" w:cstheme="minorHAnsi"/>
                <w:sz w:val="24"/>
                <w:szCs w:val="24"/>
              </w:rPr>
              <w:t>удобства</w:t>
            </w:r>
            <w:r w:rsidR="00CA17F3">
              <w:rPr>
                <w:rFonts w:ascii="GOST type B" w:hAnsi="GOST type B" w:cstheme="minorHAnsi"/>
                <w:sz w:val="24"/>
                <w:szCs w:val="24"/>
              </w:rPr>
              <w:t xml:space="preserve"> монтажа козырька на вертикальную поверхность, козырёк должен иметь монтажные отверстия, диаметром не менее 4мм, в количестве не менее 4шт. Масса изделия не должна превышать 491,6гр.</w:t>
            </w:r>
            <w:r w:rsidR="00182EA1">
              <w:rPr>
                <w:rFonts w:ascii="GOST type B" w:hAnsi="GOST type B" w:cstheme="minorHAnsi"/>
                <w:sz w:val="24"/>
                <w:szCs w:val="24"/>
              </w:rPr>
              <w:t xml:space="preserve"> </w:t>
            </w:r>
            <w:r>
              <w:rPr>
                <w:rFonts w:ascii="GOST type B" w:hAnsi="GOST type B" w:cstheme="minorHAnsi"/>
                <w:sz w:val="24"/>
                <w:szCs w:val="24"/>
              </w:rPr>
              <w:lastRenderedPageBreak/>
              <w:t>Для создания контраста</w:t>
            </w:r>
            <w:r w:rsidR="00182EA1">
              <w:rPr>
                <w:rFonts w:ascii="GOST type B" w:hAnsi="GOST type B" w:cstheme="minorHAnsi"/>
                <w:sz w:val="24"/>
                <w:szCs w:val="24"/>
              </w:rPr>
              <w:t xml:space="preserve"> с подстилающей поверхностью, изделие должно иметь оттенок не ниже </w:t>
            </w:r>
            <w:r w:rsidR="00182EA1">
              <w:rPr>
                <w:rFonts w:ascii="GOST type B" w:hAnsi="GOST type B" w:cstheme="minorHAnsi"/>
                <w:sz w:val="24"/>
                <w:szCs w:val="24"/>
                <w:lang w:val="en-US"/>
              </w:rPr>
              <w:t>RAL</w:t>
            </w:r>
            <w:r w:rsidR="00182EA1">
              <w:rPr>
                <w:rFonts w:ascii="GOST type B" w:hAnsi="GOST type B" w:cstheme="minorHAnsi"/>
                <w:sz w:val="24"/>
                <w:szCs w:val="24"/>
              </w:rPr>
              <w:t xml:space="preserve"> 1018.</w:t>
            </w:r>
          </w:p>
        </w:tc>
      </w:tr>
      <w:tr w:rsidR="004713F3" w:rsidRPr="00A34B41" w:rsidTr="000F69EB">
        <w:tc>
          <w:tcPr>
            <w:tcW w:w="3071" w:type="dxa"/>
            <w:shd w:val="clear" w:color="auto" w:fill="auto"/>
          </w:tcPr>
          <w:p w:rsidR="004713F3" w:rsidRPr="00A34B41" w:rsidRDefault="004713F3" w:rsidP="00D42983">
            <w:pPr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lastRenderedPageBreak/>
              <w:t>Требования к функционалу передатчика</w:t>
            </w:r>
          </w:p>
        </w:tc>
        <w:tc>
          <w:tcPr>
            <w:tcW w:w="6274" w:type="dxa"/>
            <w:shd w:val="clear" w:color="auto" w:fill="auto"/>
          </w:tcPr>
          <w:p w:rsidR="004713F3" w:rsidRPr="004713F3" w:rsidRDefault="00442AB0" w:rsidP="00BF292E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 xml:space="preserve">Передатчик должен функционально обеспечивать передачу сигнала вызова помощи </w:t>
            </w:r>
            <w:r w:rsidR="006822D2">
              <w:rPr>
                <w:rFonts w:ascii="GOST type B" w:hAnsi="GOST type B" w:cstheme="minorHAnsi"/>
                <w:sz w:val="24"/>
                <w:szCs w:val="24"/>
              </w:rPr>
              <w:t xml:space="preserve">на приёмное устройство, </w:t>
            </w:r>
            <w:r>
              <w:rPr>
                <w:rFonts w:ascii="GOST type B" w:hAnsi="GOST type B" w:cstheme="minorHAnsi"/>
                <w:sz w:val="24"/>
                <w:szCs w:val="24"/>
              </w:rPr>
              <w:t>на расстояние не менее 50м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 xml:space="preserve"> в условиях прямой видимости</w:t>
            </w:r>
            <w:r>
              <w:rPr>
                <w:rFonts w:ascii="GOST type B" w:hAnsi="GOST type B" w:cstheme="minorHAnsi"/>
                <w:sz w:val="24"/>
                <w:szCs w:val="24"/>
              </w:rPr>
              <w:t>. Передатчик должен обеспечивать трансляцию звуковой информации на приёмное устройство при нажатии и удержании кнопки вызова помощи.</w:t>
            </w:r>
            <w:r w:rsidR="006822D2">
              <w:rPr>
                <w:rFonts w:ascii="GOST type B" w:hAnsi="GOST type B" w:cstheme="minorHAnsi"/>
                <w:sz w:val="24"/>
                <w:szCs w:val="24"/>
              </w:rPr>
              <w:t xml:space="preserve"> Устройство должно принимать ответный сигнал с приёмного устройств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>а</w:t>
            </w:r>
            <w:r w:rsidR="006822D2">
              <w:rPr>
                <w:rFonts w:ascii="GOST type B" w:hAnsi="GOST type B" w:cstheme="minorHAnsi"/>
                <w:sz w:val="24"/>
                <w:szCs w:val="24"/>
              </w:rPr>
              <w:t xml:space="preserve"> и воспроизводить звуковую информацию через динамик.</w:t>
            </w:r>
          </w:p>
        </w:tc>
      </w:tr>
      <w:tr w:rsidR="004713F3" w:rsidRPr="00A34B41" w:rsidTr="000F69EB">
        <w:tc>
          <w:tcPr>
            <w:tcW w:w="3071" w:type="dxa"/>
            <w:shd w:val="clear" w:color="auto" w:fill="auto"/>
          </w:tcPr>
          <w:p w:rsidR="004713F3" w:rsidRDefault="004713F3" w:rsidP="00F14D74">
            <w:pPr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Требования к функционалу  приемн</w:t>
            </w:r>
            <w:r w:rsidR="007E07EF">
              <w:rPr>
                <w:rFonts w:ascii="GOST type B" w:hAnsi="GOST type B"/>
                <w:sz w:val="24"/>
                <w:szCs w:val="24"/>
              </w:rPr>
              <w:t>ого устройств</w:t>
            </w:r>
            <w:r w:rsidR="00F14D74">
              <w:rPr>
                <w:rFonts w:ascii="GOST type B" w:hAnsi="GOST type B"/>
                <w:sz w:val="24"/>
                <w:szCs w:val="24"/>
              </w:rPr>
              <w:t>а</w:t>
            </w:r>
          </w:p>
        </w:tc>
        <w:tc>
          <w:tcPr>
            <w:tcW w:w="6274" w:type="dxa"/>
            <w:shd w:val="clear" w:color="auto" w:fill="auto"/>
          </w:tcPr>
          <w:p w:rsidR="004713F3" w:rsidRPr="004713F3" w:rsidRDefault="007E07EF" w:rsidP="007E07EF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Приёмное устройство должно функционально обеспечиват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 xml:space="preserve">ь передачу ответного сигнала </w:t>
            </w:r>
            <w:proofErr w:type="gramStart"/>
            <w:r w:rsidR="00BF292E">
              <w:rPr>
                <w:rFonts w:ascii="GOST type B" w:hAnsi="GOST type B" w:cstheme="minorHAnsi"/>
                <w:sz w:val="24"/>
                <w:szCs w:val="24"/>
              </w:rPr>
              <w:t xml:space="preserve">на </w:t>
            </w:r>
            <w:r>
              <w:rPr>
                <w:rFonts w:ascii="GOST type B" w:hAnsi="GOST type B" w:cstheme="minorHAnsi"/>
                <w:sz w:val="24"/>
                <w:szCs w:val="24"/>
              </w:rPr>
              <w:t>передатчик</w:t>
            </w:r>
            <w:proofErr w:type="gramEnd"/>
            <w:r>
              <w:rPr>
                <w:rFonts w:ascii="GOST type B" w:hAnsi="GOST type B" w:cstheme="minorHAnsi"/>
                <w:sz w:val="24"/>
                <w:szCs w:val="24"/>
              </w:rPr>
              <w:t>, на расстояние не менее 50м</w:t>
            </w:r>
            <w:r w:rsidR="00BF292E">
              <w:rPr>
                <w:rFonts w:ascii="GOST type B" w:hAnsi="GOST type B" w:cstheme="minorHAnsi"/>
                <w:sz w:val="24"/>
                <w:szCs w:val="24"/>
              </w:rPr>
              <w:t xml:space="preserve"> в условиях прямой видимости</w:t>
            </w:r>
            <w:r>
              <w:rPr>
                <w:rFonts w:ascii="GOST type B" w:hAnsi="GOST type B" w:cstheme="minorHAnsi"/>
                <w:sz w:val="24"/>
                <w:szCs w:val="24"/>
              </w:rPr>
              <w:t>. Приёмное устройство должно обеспечивать трансляцию звуковой информации на передатчик при нажатии и удержании кнопки ответа. Устройство должно принимать сигнал с передатчика и воспроизводить звуковую информацию через динамик.</w:t>
            </w:r>
          </w:p>
        </w:tc>
      </w:tr>
      <w:tr w:rsidR="00CD5008" w:rsidRPr="00A34B41" w:rsidTr="000F69EB">
        <w:tc>
          <w:tcPr>
            <w:tcW w:w="3071" w:type="dxa"/>
            <w:shd w:val="clear" w:color="auto" w:fill="auto"/>
          </w:tcPr>
          <w:p w:rsidR="00CD5008" w:rsidRPr="00A34B41" w:rsidRDefault="00CD5008" w:rsidP="00D4298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Требования к геометрическим размерам</w:t>
            </w:r>
            <w:r w:rsidR="004713F3">
              <w:rPr>
                <w:rFonts w:ascii="GOST type B" w:hAnsi="GOST type B"/>
                <w:sz w:val="24"/>
                <w:szCs w:val="24"/>
              </w:rPr>
              <w:t xml:space="preserve"> передатчика</w:t>
            </w:r>
          </w:p>
        </w:tc>
        <w:tc>
          <w:tcPr>
            <w:tcW w:w="6274" w:type="dxa"/>
            <w:shd w:val="clear" w:color="auto" w:fill="auto"/>
          </w:tcPr>
          <w:p w:rsidR="00CD5008" w:rsidRPr="004713F3" w:rsidRDefault="006822D2" w:rsidP="000200A1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Габаритные размеры передатчика</w:t>
            </w:r>
            <w:r w:rsidR="000F750C">
              <w:rPr>
                <w:rFonts w:ascii="GOST type B" w:hAnsi="GOST type B" w:cstheme="minorHAnsi"/>
                <w:sz w:val="24"/>
                <w:szCs w:val="24"/>
              </w:rPr>
              <w:t xml:space="preserve"> не должны превышать </w:t>
            </w:r>
            <w:proofErr w:type="spellStart"/>
            <w:r w:rsidR="000F750C">
              <w:rPr>
                <w:rFonts w:ascii="GOST type B" w:hAnsi="GOST type B" w:cstheme="minorHAnsi"/>
                <w:sz w:val="24"/>
                <w:szCs w:val="24"/>
              </w:rPr>
              <w:t>ДхШхГ</w:t>
            </w:r>
            <w:proofErr w:type="spellEnd"/>
            <w:r w:rsidR="000F750C">
              <w:rPr>
                <w:rFonts w:ascii="GOST type B" w:hAnsi="GOST type B" w:cstheme="minorHAnsi"/>
                <w:sz w:val="24"/>
                <w:szCs w:val="24"/>
              </w:rPr>
              <w:t>: 11х61х17</w:t>
            </w:r>
            <w:r>
              <w:rPr>
                <w:rFonts w:ascii="GOST type B" w:hAnsi="GOST type B" w:cstheme="minorHAnsi"/>
                <w:sz w:val="24"/>
                <w:szCs w:val="24"/>
              </w:rPr>
              <w:t>мм.</w:t>
            </w:r>
          </w:p>
        </w:tc>
      </w:tr>
      <w:tr w:rsidR="004713F3" w:rsidRPr="00A34B41" w:rsidTr="000F69EB">
        <w:tc>
          <w:tcPr>
            <w:tcW w:w="3071" w:type="dxa"/>
            <w:shd w:val="clear" w:color="auto" w:fill="auto"/>
          </w:tcPr>
          <w:p w:rsidR="004713F3" w:rsidRPr="00A34B41" w:rsidRDefault="004713F3" w:rsidP="004713F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Требования к геометрическим размерам</w:t>
            </w:r>
            <w:r>
              <w:rPr>
                <w:rFonts w:ascii="GOST type B" w:hAnsi="GOST type B"/>
                <w:sz w:val="24"/>
                <w:szCs w:val="24"/>
              </w:rPr>
              <w:t xml:space="preserve"> </w:t>
            </w:r>
            <w:r w:rsidR="005F5BCA">
              <w:rPr>
                <w:rFonts w:ascii="GOST type B" w:hAnsi="GOST type B" w:cstheme="minorHAnsi"/>
                <w:sz w:val="24"/>
                <w:szCs w:val="24"/>
              </w:rPr>
              <w:t>приемного устройства</w:t>
            </w:r>
          </w:p>
        </w:tc>
        <w:tc>
          <w:tcPr>
            <w:tcW w:w="6274" w:type="dxa"/>
            <w:shd w:val="clear" w:color="auto" w:fill="auto"/>
          </w:tcPr>
          <w:p w:rsidR="004713F3" w:rsidRPr="004713F3" w:rsidRDefault="005F5BCA" w:rsidP="000F750C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Габаритные размеры приемного устройства</w:t>
            </w:r>
            <w:r w:rsidR="000F750C">
              <w:rPr>
                <w:rFonts w:ascii="GOST type B" w:hAnsi="GOST type B" w:cstheme="minorHAnsi"/>
                <w:sz w:val="24"/>
                <w:szCs w:val="24"/>
              </w:rPr>
              <w:t xml:space="preserve"> не должны превышать </w:t>
            </w:r>
            <w:proofErr w:type="spellStart"/>
            <w:r w:rsidR="000F750C">
              <w:rPr>
                <w:rFonts w:ascii="GOST type B" w:hAnsi="GOST type B" w:cstheme="minorHAnsi"/>
                <w:sz w:val="24"/>
                <w:szCs w:val="24"/>
              </w:rPr>
              <w:t>ВхШхГ</w:t>
            </w:r>
            <w:proofErr w:type="spellEnd"/>
            <w:r w:rsidR="000F750C">
              <w:rPr>
                <w:rFonts w:ascii="GOST type B" w:hAnsi="GOST type B" w:cstheme="minorHAnsi"/>
                <w:sz w:val="24"/>
                <w:szCs w:val="24"/>
              </w:rPr>
              <w:t>: 11х61х17</w:t>
            </w:r>
            <w:r>
              <w:rPr>
                <w:rFonts w:ascii="GOST type B" w:hAnsi="GOST type B" w:cstheme="minorHAnsi"/>
                <w:sz w:val="24"/>
                <w:szCs w:val="24"/>
              </w:rPr>
              <w:t>мм.</w:t>
            </w:r>
          </w:p>
        </w:tc>
      </w:tr>
      <w:tr w:rsidR="00722B6E" w:rsidRPr="00A34B41" w:rsidTr="000F69EB">
        <w:tc>
          <w:tcPr>
            <w:tcW w:w="3071" w:type="dxa"/>
            <w:shd w:val="clear" w:color="auto" w:fill="auto"/>
          </w:tcPr>
          <w:p w:rsidR="00722B6E" w:rsidRPr="00A34B41" w:rsidRDefault="00722B6E" w:rsidP="004713F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Требования к геометрическим размерам</w:t>
            </w:r>
            <w:r>
              <w:rPr>
                <w:rFonts w:ascii="GOST type B" w:hAnsi="GOST type B"/>
                <w:sz w:val="24"/>
                <w:szCs w:val="24"/>
              </w:rPr>
              <w:t xml:space="preserve"> козырька</w:t>
            </w:r>
          </w:p>
        </w:tc>
        <w:tc>
          <w:tcPr>
            <w:tcW w:w="6274" w:type="dxa"/>
            <w:shd w:val="clear" w:color="auto" w:fill="auto"/>
          </w:tcPr>
          <w:p w:rsidR="00722B6E" w:rsidRDefault="00722B6E" w:rsidP="005F5BCA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 xml:space="preserve">Габаритные размеры козырька не должны превышать </w:t>
            </w:r>
            <w:proofErr w:type="spellStart"/>
            <w:r>
              <w:rPr>
                <w:rFonts w:ascii="GOST type B" w:hAnsi="GOST type B" w:cstheme="minorHAnsi"/>
                <w:sz w:val="24"/>
                <w:szCs w:val="24"/>
              </w:rPr>
              <w:t>ДхШхГ</w:t>
            </w:r>
            <w:proofErr w:type="spellEnd"/>
            <w:r>
              <w:rPr>
                <w:rFonts w:ascii="GOST type B" w:hAnsi="GOST type B" w:cstheme="minorHAnsi"/>
                <w:sz w:val="24"/>
                <w:szCs w:val="24"/>
              </w:rPr>
              <w:t>: 250х162х51мм.</w:t>
            </w:r>
          </w:p>
        </w:tc>
      </w:tr>
      <w:tr w:rsidR="000F69EB" w:rsidRPr="00A34B41" w:rsidTr="000F69EB">
        <w:tc>
          <w:tcPr>
            <w:tcW w:w="3071" w:type="dxa"/>
            <w:shd w:val="clear" w:color="auto" w:fill="auto"/>
          </w:tcPr>
          <w:p w:rsidR="000F69EB" w:rsidRPr="00A34B41" w:rsidRDefault="000F69EB" w:rsidP="004713F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Требования к геометрическим размерам</w:t>
            </w:r>
            <w:r>
              <w:rPr>
                <w:rFonts w:ascii="GOST type B" w:hAnsi="GOST type B"/>
                <w:sz w:val="24"/>
                <w:szCs w:val="24"/>
              </w:rPr>
              <w:t xml:space="preserve"> таблички передатчика</w:t>
            </w:r>
          </w:p>
        </w:tc>
        <w:tc>
          <w:tcPr>
            <w:tcW w:w="6274" w:type="dxa"/>
            <w:shd w:val="clear" w:color="auto" w:fill="auto"/>
          </w:tcPr>
          <w:p w:rsidR="000F69EB" w:rsidRPr="00520824" w:rsidRDefault="00520824" w:rsidP="000F750C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 xml:space="preserve">В целях обеспечения плотного прилегания к козырьку, размеры таблички должны составлять </w:t>
            </w:r>
            <w:proofErr w:type="spellStart"/>
            <w:r w:rsidR="000F750C">
              <w:rPr>
                <w:rFonts w:ascii="GOST type B" w:hAnsi="GOST type B" w:cstheme="minorHAnsi"/>
                <w:sz w:val="24"/>
                <w:szCs w:val="24"/>
              </w:rPr>
              <w:t>В</w:t>
            </w:r>
            <w:r>
              <w:rPr>
                <w:rFonts w:ascii="GOST type B" w:hAnsi="GOST type B" w:cstheme="minorHAnsi"/>
                <w:sz w:val="24"/>
                <w:szCs w:val="24"/>
              </w:rPr>
              <w:t>хШхГ</w:t>
            </w:r>
            <w:proofErr w:type="spellEnd"/>
            <w:r>
              <w:rPr>
                <w:rFonts w:ascii="GOST type B" w:hAnsi="GOST type B" w:cstheme="minorHAnsi"/>
                <w:sz w:val="24"/>
                <w:szCs w:val="24"/>
              </w:rPr>
              <w:t>: 235х150х3мм.</w:t>
            </w:r>
          </w:p>
        </w:tc>
      </w:tr>
      <w:tr w:rsidR="000F69EB" w:rsidRPr="00A34B41" w:rsidTr="000F69EB">
        <w:tc>
          <w:tcPr>
            <w:tcW w:w="3071" w:type="dxa"/>
            <w:shd w:val="clear" w:color="auto" w:fill="auto"/>
          </w:tcPr>
          <w:p w:rsidR="000F69EB" w:rsidRPr="00A34B41" w:rsidRDefault="000F69EB" w:rsidP="004713F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Требования к геометрическим размерам</w:t>
            </w:r>
            <w:r>
              <w:rPr>
                <w:rFonts w:ascii="GOST type B" w:hAnsi="GOST type B"/>
                <w:sz w:val="24"/>
                <w:szCs w:val="24"/>
              </w:rPr>
              <w:t xml:space="preserve"> таблички приемника</w:t>
            </w:r>
          </w:p>
        </w:tc>
        <w:tc>
          <w:tcPr>
            <w:tcW w:w="6274" w:type="dxa"/>
            <w:shd w:val="clear" w:color="auto" w:fill="auto"/>
          </w:tcPr>
          <w:p w:rsidR="000F69EB" w:rsidRPr="004713F3" w:rsidRDefault="00520824" w:rsidP="000F750C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 xml:space="preserve">Ввиду возможной установки таблички в местах с ограниченным пространством, табличка должна иметь габаритные размеры не более </w:t>
            </w:r>
            <w:proofErr w:type="spellStart"/>
            <w:r w:rsidR="000F750C">
              <w:rPr>
                <w:rFonts w:ascii="GOST type B" w:hAnsi="GOST type B" w:cstheme="minorHAnsi"/>
                <w:sz w:val="24"/>
                <w:szCs w:val="24"/>
              </w:rPr>
              <w:t>В</w:t>
            </w:r>
            <w:r>
              <w:rPr>
                <w:rFonts w:ascii="GOST type B" w:hAnsi="GOST type B" w:cstheme="minorHAnsi"/>
                <w:sz w:val="24"/>
                <w:szCs w:val="24"/>
              </w:rPr>
              <w:t>хШхГ</w:t>
            </w:r>
            <w:proofErr w:type="spellEnd"/>
            <w:r>
              <w:rPr>
                <w:rFonts w:ascii="GOST type B" w:hAnsi="GOST type B" w:cstheme="minorHAnsi"/>
                <w:sz w:val="24"/>
                <w:szCs w:val="24"/>
              </w:rPr>
              <w:t>: 150х100х3мм.</w:t>
            </w:r>
          </w:p>
        </w:tc>
      </w:tr>
      <w:tr w:rsidR="006B18D7" w:rsidRPr="00A34B41" w:rsidTr="000F69EB">
        <w:tc>
          <w:tcPr>
            <w:tcW w:w="3071" w:type="dxa"/>
            <w:shd w:val="clear" w:color="auto" w:fill="auto"/>
          </w:tcPr>
          <w:p w:rsidR="006B18D7" w:rsidRPr="00A34B41" w:rsidRDefault="006B18D7" w:rsidP="004713F3">
            <w:pPr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Требования к информационному обеспечению</w:t>
            </w:r>
            <w:r w:rsidR="000F69EB">
              <w:rPr>
                <w:rFonts w:ascii="GOST type B" w:hAnsi="GOST type B"/>
                <w:sz w:val="24"/>
                <w:szCs w:val="24"/>
              </w:rPr>
              <w:t xml:space="preserve"> табличек</w:t>
            </w:r>
          </w:p>
        </w:tc>
        <w:tc>
          <w:tcPr>
            <w:tcW w:w="6274" w:type="dxa"/>
            <w:shd w:val="clear" w:color="auto" w:fill="auto"/>
          </w:tcPr>
          <w:p w:rsidR="000A6DAD" w:rsidRDefault="00D213A1" w:rsidP="000200A1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 xml:space="preserve">В целях обеспечения доступности незрячим и слабовидящим людям, а также </w:t>
            </w:r>
            <w:r w:rsidR="000A6DAD">
              <w:rPr>
                <w:rFonts w:ascii="GOST type B" w:hAnsi="GOST type B" w:cstheme="minorHAnsi"/>
                <w:sz w:val="24"/>
                <w:szCs w:val="24"/>
              </w:rPr>
              <w:t>контраста с подстилающей поверхностью,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 табличка передатчика должна иметь оттенок </w:t>
            </w:r>
            <w:r>
              <w:rPr>
                <w:rFonts w:ascii="GOST type B" w:hAnsi="GOST type B" w:cstheme="minorHAnsi"/>
                <w:sz w:val="24"/>
                <w:szCs w:val="24"/>
                <w:lang w:val="en-US"/>
              </w:rPr>
              <w:t>RAL</w:t>
            </w:r>
            <w:r w:rsidRPr="00D213A1">
              <w:rPr>
                <w:rFonts w:ascii="GOST type B" w:hAnsi="GOST type B" w:cstheme="minorHAnsi"/>
                <w:sz w:val="24"/>
                <w:szCs w:val="24"/>
              </w:rPr>
              <w:t xml:space="preserve"> 1018</w:t>
            </w:r>
            <w:r w:rsidR="000A6DAD">
              <w:rPr>
                <w:rFonts w:ascii="GOST type B" w:hAnsi="GOST type B" w:cstheme="minorHAnsi"/>
                <w:sz w:val="24"/>
                <w:szCs w:val="24"/>
              </w:rPr>
              <w:t xml:space="preserve">. Табличка должна содержать надписи: «Для вызова персонала нажмите кнопку один раз», «Повторное нажатие возможно через 15 секунд», «Для ответа </w:t>
            </w:r>
            <w:r w:rsidR="000A6DAD">
              <w:rPr>
                <w:rFonts w:ascii="Arial" w:hAnsi="Arial" w:cs="Arial"/>
                <w:sz w:val="24"/>
                <w:szCs w:val="24"/>
              </w:rPr>
              <w:t>–</w:t>
            </w:r>
            <w:r w:rsidR="000A6DAD">
              <w:rPr>
                <w:rFonts w:ascii="GOST type B" w:hAnsi="GOST type B" w:cstheme="minorHAnsi"/>
                <w:sz w:val="24"/>
                <w:szCs w:val="24"/>
              </w:rPr>
              <w:t xml:space="preserve"> нажмите и удерживайте кнопку». В целях обеспечения доступности незрячим людям, табличка должна содержать текст шрифтом Брайля, выполненный послойно-полимерным способом, дублирующий информацию, приведенную выше. </w:t>
            </w:r>
            <w:r w:rsidR="00805679">
              <w:rPr>
                <w:rFonts w:ascii="GOST type B" w:hAnsi="GOST type B" w:cstheme="minorHAnsi"/>
                <w:sz w:val="24"/>
                <w:szCs w:val="24"/>
              </w:rPr>
              <w:t>Т</w:t>
            </w:r>
            <w:r w:rsidR="000A6DAD">
              <w:rPr>
                <w:rFonts w:ascii="GOST type B" w:hAnsi="GOST type B" w:cstheme="minorHAnsi"/>
                <w:sz w:val="24"/>
                <w:szCs w:val="24"/>
              </w:rPr>
              <w:t>абличка должна содержать разметку для приклеивания клейкой основы, в виде прямоугольника.</w:t>
            </w:r>
          </w:p>
          <w:p w:rsidR="001017C5" w:rsidRDefault="000A6DAD" w:rsidP="000A6DAD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lastRenderedPageBreak/>
              <w:t xml:space="preserve">В целях обеспечения доступности слабовидящим людям, а также контраста с подстилающей поверхностью, табличка приёмного устройства должна иметь оттенок не ниже </w:t>
            </w:r>
            <w:r>
              <w:rPr>
                <w:rFonts w:ascii="GOST type B" w:hAnsi="GOST type B" w:cstheme="minorHAnsi"/>
                <w:sz w:val="24"/>
                <w:szCs w:val="24"/>
                <w:lang w:val="en-US"/>
              </w:rPr>
              <w:t>RAL</w:t>
            </w:r>
            <w:r w:rsidRPr="00D213A1">
              <w:rPr>
                <w:rFonts w:ascii="GOST type B" w:hAnsi="GOST type B" w:cstheme="minorHAnsi"/>
                <w:sz w:val="24"/>
                <w:szCs w:val="24"/>
              </w:rPr>
              <w:t xml:space="preserve"> 1018</w:t>
            </w:r>
            <w:r>
              <w:rPr>
                <w:rFonts w:ascii="GOST type B" w:hAnsi="GOST type B" w:cstheme="minorHAnsi"/>
                <w:sz w:val="24"/>
                <w:szCs w:val="24"/>
              </w:rPr>
              <w:t>. Табличка должна содержать надписи: «Система вызова с обратной связью «Диалог»». В целях обеспечения удобства монтажа, табличка должна содержать разметку для приклеивания клейкой основы, в виде прямоугольника.</w:t>
            </w:r>
          </w:p>
          <w:p w:rsidR="001017C5" w:rsidRPr="00D213A1" w:rsidRDefault="001017C5" w:rsidP="000A6DAD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В целях обеспечения удобства монтажа, все таблички должны иметь отверстия, диаметром не менее 2мм, в количестве не менее 4шт каждая.</w:t>
            </w:r>
          </w:p>
        </w:tc>
      </w:tr>
      <w:tr w:rsidR="00245274" w:rsidRPr="00A34B41" w:rsidTr="000F69EB">
        <w:tc>
          <w:tcPr>
            <w:tcW w:w="3071" w:type="dxa"/>
            <w:shd w:val="clear" w:color="auto" w:fill="auto"/>
          </w:tcPr>
          <w:p w:rsidR="00245274" w:rsidRPr="00A34B41" w:rsidRDefault="00245274" w:rsidP="00D0399C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lastRenderedPageBreak/>
              <w:t xml:space="preserve">Требования к </w:t>
            </w:r>
            <w:r w:rsidR="006B18D7">
              <w:rPr>
                <w:rFonts w:ascii="GOST type B" w:hAnsi="GOST type B"/>
                <w:sz w:val="24"/>
                <w:szCs w:val="24"/>
              </w:rPr>
              <w:t>тактильной поверхности</w:t>
            </w:r>
          </w:p>
        </w:tc>
        <w:tc>
          <w:tcPr>
            <w:tcW w:w="6274" w:type="dxa"/>
            <w:shd w:val="clear" w:color="auto" w:fill="auto"/>
          </w:tcPr>
          <w:p w:rsidR="001F5CB6" w:rsidRPr="001F5CB6" w:rsidRDefault="001F5CB6" w:rsidP="001F5CB6">
            <w:pPr>
              <w:spacing w:line="240" w:lineRule="auto"/>
              <w:rPr>
                <w:rFonts w:ascii="GOST type B" w:hAnsi="GOST type B"/>
                <w:sz w:val="24"/>
                <w:szCs w:val="24"/>
              </w:rPr>
            </w:pPr>
            <w:r w:rsidRPr="001F5CB6">
              <w:rPr>
                <w:rFonts w:ascii="GOST type B" w:hAnsi="GOST type B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1F5CB6">
              <w:rPr>
                <w:rFonts w:ascii="GOST type B" w:hAnsi="GOST type B"/>
                <w:sz w:val="24"/>
                <w:szCs w:val="24"/>
              </w:rPr>
              <w:t>полимеризуется</w:t>
            </w:r>
            <w:proofErr w:type="spellEnd"/>
            <w:r w:rsidRPr="001F5CB6">
              <w:rPr>
                <w:rFonts w:ascii="GOST type B" w:hAnsi="GOST type B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5" w:tgtFrame="_blank" w:history="1">
              <w:r w:rsidRPr="001F5CB6">
                <w:rPr>
                  <w:rFonts w:ascii="GOST type B" w:hAnsi="GOST type B"/>
                  <w:sz w:val="24"/>
                  <w:szCs w:val="24"/>
                </w:rPr>
                <w:t>ГОСТ Р 51671-20</w:t>
              </w:r>
              <w:r w:rsidR="00805679">
                <w:rPr>
                  <w:rFonts w:ascii="GOST type B" w:hAnsi="GOST type B"/>
                  <w:sz w:val="24"/>
                  <w:szCs w:val="24"/>
                </w:rPr>
                <w:t>15</w:t>
              </w:r>
            </w:hyperlink>
            <w:r w:rsidRPr="001F5CB6">
              <w:rPr>
                <w:rFonts w:ascii="GOST type B" w:hAnsi="GOST type B"/>
                <w:sz w:val="24"/>
                <w:szCs w:val="24"/>
              </w:rPr>
              <w:t>.</w:t>
            </w:r>
          </w:p>
          <w:p w:rsidR="001F5CB6" w:rsidRPr="001F5CB6" w:rsidRDefault="001F5CB6" w:rsidP="001F5CB6">
            <w:pPr>
              <w:pStyle w:val="a3"/>
              <w:rPr>
                <w:rFonts w:ascii="GOST type B" w:hAnsi="GOST type B"/>
                <w:sz w:val="24"/>
                <w:szCs w:val="24"/>
              </w:rPr>
            </w:pPr>
            <w:r w:rsidRPr="001F5CB6">
              <w:rPr>
                <w:rFonts w:ascii="GOST type B" w:hAnsi="GOST type B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1F5CB6" w:rsidRPr="001F5CB6" w:rsidRDefault="001F5CB6" w:rsidP="001F5CB6">
            <w:pPr>
              <w:pStyle w:val="a3"/>
              <w:rPr>
                <w:rFonts w:ascii="GOST type B" w:hAnsi="GOST type B"/>
                <w:sz w:val="24"/>
                <w:szCs w:val="24"/>
              </w:rPr>
            </w:pPr>
            <w:r w:rsidRPr="001F5CB6">
              <w:rPr>
                <w:rFonts w:ascii="GOST type B" w:hAnsi="GOST type B"/>
                <w:sz w:val="24"/>
                <w:szCs w:val="24"/>
              </w:rPr>
              <w:t>-зона восприятия слабовидящих</w:t>
            </w:r>
          </w:p>
          <w:p w:rsidR="001F5CB6" w:rsidRPr="001F5CB6" w:rsidRDefault="001F5CB6" w:rsidP="001F5CB6">
            <w:pPr>
              <w:pStyle w:val="a3"/>
              <w:rPr>
                <w:rFonts w:ascii="GOST type B" w:hAnsi="GOST type B"/>
                <w:sz w:val="24"/>
                <w:szCs w:val="24"/>
              </w:rPr>
            </w:pPr>
            <w:r w:rsidRPr="001F5CB6">
              <w:rPr>
                <w:rFonts w:ascii="GOST type B" w:hAnsi="GOST type B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245274" w:rsidRPr="004713F3" w:rsidRDefault="001F5CB6" w:rsidP="001F5CB6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 w:rsidRPr="001F5CB6">
              <w:rPr>
                <w:rFonts w:ascii="GOST type B" w:hAnsi="GOST type B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</w:p>
        </w:tc>
      </w:tr>
      <w:tr w:rsidR="0010379F" w:rsidRPr="00A34B41" w:rsidTr="000F69EB">
        <w:tc>
          <w:tcPr>
            <w:tcW w:w="3071" w:type="dxa"/>
            <w:shd w:val="clear" w:color="auto" w:fill="auto"/>
          </w:tcPr>
          <w:p w:rsidR="0010379F" w:rsidRPr="00A34B41" w:rsidRDefault="0010379F" w:rsidP="00D0399C">
            <w:pPr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Требования к клейкой основе</w:t>
            </w:r>
          </w:p>
        </w:tc>
        <w:tc>
          <w:tcPr>
            <w:tcW w:w="6274" w:type="dxa"/>
            <w:shd w:val="clear" w:color="auto" w:fill="auto"/>
          </w:tcPr>
          <w:p w:rsidR="0010379F" w:rsidRPr="004713F3" w:rsidRDefault="00BD5C69" w:rsidP="00BD5C69">
            <w:pPr>
              <w:pStyle w:val="a3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К</w:t>
            </w:r>
            <w:r w:rsidR="00607D1A">
              <w:rPr>
                <w:rFonts w:ascii="GOST type B" w:hAnsi="GOST type B" w:cstheme="minorHAnsi"/>
                <w:sz w:val="24"/>
                <w:szCs w:val="24"/>
              </w:rPr>
              <w:t xml:space="preserve">лейкая основа должна быть выполнена на пенной 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двухсторонней </w:t>
            </w:r>
            <w:r w:rsidR="00607D1A">
              <w:rPr>
                <w:rFonts w:ascii="GOST type B" w:hAnsi="GOST type B" w:cstheme="minorHAnsi"/>
                <w:sz w:val="24"/>
                <w:szCs w:val="24"/>
              </w:rPr>
              <w:t>основе, толщиной не менее 1,5мм. В ц</w:t>
            </w:r>
            <w:r>
              <w:rPr>
                <w:rFonts w:ascii="GOST type B" w:hAnsi="GOST type B" w:cstheme="minorHAnsi"/>
                <w:sz w:val="24"/>
                <w:szCs w:val="24"/>
              </w:rPr>
              <w:t>елях обеспечения продолжительного</w:t>
            </w:r>
            <w:r w:rsidR="00607D1A">
              <w:rPr>
                <w:rFonts w:ascii="GOST type B" w:hAnsi="GOST type B" w:cstheme="minorHAnsi"/>
                <w:sz w:val="24"/>
                <w:szCs w:val="24"/>
              </w:rPr>
              <w:t xml:space="preserve"> </w:t>
            </w:r>
            <w:r>
              <w:rPr>
                <w:rFonts w:ascii="GOST type B" w:hAnsi="GOST type B" w:cstheme="minorHAnsi"/>
                <w:sz w:val="24"/>
                <w:szCs w:val="24"/>
              </w:rPr>
              <w:t>срока службы</w:t>
            </w:r>
            <w:r w:rsidR="00607D1A">
              <w:rPr>
                <w:rFonts w:ascii="GOST type B" w:hAnsi="GOST type B" w:cstheme="minorHAnsi"/>
                <w:sz w:val="24"/>
                <w:szCs w:val="24"/>
              </w:rPr>
              <w:t>, на ней должны присутствовать не менее двух защитных подложек. В целях обеспечения оптимальной площади схватывания, размер клейкой основы должен составлять не менее 80х39мм.</w:t>
            </w:r>
          </w:p>
        </w:tc>
      </w:tr>
      <w:tr w:rsidR="004713F3" w:rsidRPr="00A34B41" w:rsidTr="000F69EB">
        <w:tc>
          <w:tcPr>
            <w:tcW w:w="3071" w:type="dxa"/>
            <w:shd w:val="clear" w:color="auto" w:fill="auto"/>
          </w:tcPr>
          <w:p w:rsidR="004713F3" w:rsidRPr="00A34B41" w:rsidRDefault="004713F3" w:rsidP="00D0399C">
            <w:pPr>
              <w:rPr>
                <w:rFonts w:ascii="GOST type B" w:hAnsi="GOST type B"/>
                <w:sz w:val="24"/>
                <w:szCs w:val="24"/>
              </w:rPr>
            </w:pPr>
            <w:r>
              <w:rPr>
                <w:rFonts w:ascii="GOST type B" w:hAnsi="GOST type B"/>
                <w:sz w:val="24"/>
                <w:szCs w:val="24"/>
              </w:rPr>
              <w:t>Комплектация</w:t>
            </w:r>
          </w:p>
        </w:tc>
        <w:tc>
          <w:tcPr>
            <w:tcW w:w="6274" w:type="dxa"/>
            <w:shd w:val="clear" w:color="auto" w:fill="auto"/>
          </w:tcPr>
          <w:p w:rsidR="004713F3" w:rsidRDefault="00607D1A" w:rsidP="00805679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 xml:space="preserve">- Передатчик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 1шт</w:t>
            </w:r>
          </w:p>
          <w:p w:rsidR="00607D1A" w:rsidRDefault="00607D1A" w:rsidP="00805679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 xml:space="preserve">- Приёмное устройство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 1шт</w:t>
            </w:r>
          </w:p>
          <w:p w:rsidR="00607D1A" w:rsidRDefault="00607D1A" w:rsidP="00805679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 xml:space="preserve">- Клейкая основа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 2шт</w:t>
            </w:r>
          </w:p>
          <w:p w:rsidR="00607D1A" w:rsidRDefault="00607D1A" w:rsidP="00805679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- Табличка 150х2</w:t>
            </w:r>
            <w:r w:rsidR="008B013E">
              <w:rPr>
                <w:rFonts w:ascii="GOST type B" w:hAnsi="GOST type B" w:cstheme="minorHAnsi"/>
                <w:sz w:val="24"/>
                <w:szCs w:val="24"/>
              </w:rPr>
              <w:t>35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мм с Брайлем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 1шт</w:t>
            </w:r>
          </w:p>
          <w:p w:rsidR="00607D1A" w:rsidRDefault="00607D1A" w:rsidP="008B013E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- Табличка</w:t>
            </w:r>
            <w:r w:rsidR="008B013E">
              <w:rPr>
                <w:rFonts w:ascii="GOST type B" w:hAnsi="GOST type B" w:cstheme="minorHAnsi"/>
                <w:sz w:val="24"/>
                <w:szCs w:val="24"/>
              </w:rPr>
              <w:t xml:space="preserve"> 150х100мм </w:t>
            </w:r>
            <w:r w:rsidR="008B013E">
              <w:rPr>
                <w:rFonts w:ascii="Arial" w:hAnsi="Arial" w:cs="Arial"/>
                <w:sz w:val="24"/>
                <w:szCs w:val="24"/>
              </w:rPr>
              <w:t>–</w:t>
            </w:r>
            <w:r w:rsidR="008B013E">
              <w:rPr>
                <w:rFonts w:ascii="GOST type B" w:hAnsi="GOST type B" w:cstheme="minorHAnsi"/>
                <w:sz w:val="24"/>
                <w:szCs w:val="24"/>
              </w:rPr>
              <w:t xml:space="preserve"> 1шт</w:t>
            </w:r>
          </w:p>
          <w:p w:rsidR="00BD5C69" w:rsidRDefault="008B013E" w:rsidP="008B013E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 xml:space="preserve">- Металлический козырёк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GOST type B" w:hAnsi="GOST type B" w:cstheme="minorHAnsi"/>
                <w:sz w:val="24"/>
                <w:szCs w:val="24"/>
              </w:rPr>
              <w:t xml:space="preserve"> 1шт</w:t>
            </w:r>
          </w:p>
          <w:p w:rsidR="00BD5C69" w:rsidRPr="004713F3" w:rsidRDefault="00BD5C69" w:rsidP="008B013E">
            <w:pPr>
              <w:spacing w:line="240" w:lineRule="auto"/>
              <w:rPr>
                <w:rFonts w:ascii="GOST type B" w:hAnsi="GOST type B" w:cstheme="minorHAnsi"/>
                <w:sz w:val="24"/>
                <w:szCs w:val="24"/>
              </w:rPr>
            </w:pPr>
            <w:r>
              <w:rPr>
                <w:rFonts w:ascii="GOST type B" w:hAnsi="GOST type B" w:cstheme="minorHAnsi"/>
                <w:sz w:val="24"/>
                <w:szCs w:val="24"/>
              </w:rPr>
              <w:t>- Упаковка</w:t>
            </w:r>
          </w:p>
        </w:tc>
      </w:tr>
      <w:tr w:rsidR="00CD5008" w:rsidRPr="00A34B41" w:rsidTr="000F69EB">
        <w:tc>
          <w:tcPr>
            <w:tcW w:w="3071" w:type="dxa"/>
            <w:shd w:val="clear" w:color="auto" w:fill="auto"/>
          </w:tcPr>
          <w:p w:rsidR="00CD5008" w:rsidRPr="00A34B41" w:rsidRDefault="00CD5008" w:rsidP="00D4298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274" w:type="dxa"/>
            <w:shd w:val="clear" w:color="auto" w:fill="auto"/>
          </w:tcPr>
          <w:p w:rsidR="00CD5008" w:rsidRPr="004713F3" w:rsidRDefault="00CD5008" w:rsidP="00D42983">
            <w:pPr>
              <w:rPr>
                <w:rFonts w:ascii="GOST type B" w:hAnsi="GOST type B" w:cs="Calibri"/>
                <w:sz w:val="24"/>
                <w:szCs w:val="24"/>
              </w:rPr>
            </w:pPr>
            <w:r w:rsidRPr="004713F3">
              <w:rPr>
                <w:rFonts w:ascii="GOST type B" w:hAnsi="GOST type B"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A34B41" w:rsidTr="000F69EB">
        <w:tc>
          <w:tcPr>
            <w:tcW w:w="3071" w:type="dxa"/>
            <w:shd w:val="clear" w:color="auto" w:fill="auto"/>
          </w:tcPr>
          <w:p w:rsidR="00CD5008" w:rsidRPr="00A34B41" w:rsidRDefault="00CD5008" w:rsidP="00D4298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274" w:type="dxa"/>
            <w:shd w:val="clear" w:color="auto" w:fill="auto"/>
          </w:tcPr>
          <w:p w:rsidR="00CD5008" w:rsidRPr="004713F3" w:rsidRDefault="002A1CF1" w:rsidP="00D42983">
            <w:pPr>
              <w:rPr>
                <w:rFonts w:ascii="GOST type B" w:hAnsi="GOST type B" w:cstheme="minorHAnsi"/>
                <w:sz w:val="24"/>
                <w:szCs w:val="24"/>
              </w:rPr>
            </w:pPr>
            <w:r w:rsidRPr="004713F3">
              <w:rPr>
                <w:rFonts w:ascii="GOST type B" w:hAnsi="GOST type B" w:cstheme="minorHAnsi"/>
                <w:sz w:val="24"/>
                <w:szCs w:val="24"/>
              </w:rPr>
              <w:t xml:space="preserve">Не </w:t>
            </w:r>
            <w:proofErr w:type="spellStart"/>
            <w:r w:rsidRPr="004713F3">
              <w:rPr>
                <w:rFonts w:ascii="GOST type B" w:hAnsi="GOST type B" w:cstheme="minorHAnsi"/>
                <w:sz w:val="24"/>
                <w:szCs w:val="24"/>
              </w:rPr>
              <w:t>уc</w:t>
            </w:r>
            <w:r w:rsidR="00406A33" w:rsidRPr="004713F3">
              <w:rPr>
                <w:rFonts w:ascii="GOST type B" w:hAnsi="GOST type B" w:cstheme="minorHAnsi"/>
                <w:sz w:val="24"/>
                <w:szCs w:val="24"/>
              </w:rPr>
              <w:t>тановлены</w:t>
            </w:r>
            <w:proofErr w:type="spellEnd"/>
          </w:p>
        </w:tc>
      </w:tr>
      <w:tr w:rsidR="00CD5008" w:rsidRPr="00A34B41" w:rsidTr="000F69EB">
        <w:tc>
          <w:tcPr>
            <w:tcW w:w="3071" w:type="dxa"/>
            <w:shd w:val="clear" w:color="auto" w:fill="auto"/>
          </w:tcPr>
          <w:p w:rsidR="00CD5008" w:rsidRPr="00A34B41" w:rsidRDefault="00CD5008" w:rsidP="00D4298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lastRenderedPageBreak/>
              <w:t>Требования к результатам</w:t>
            </w:r>
          </w:p>
        </w:tc>
        <w:tc>
          <w:tcPr>
            <w:tcW w:w="6274" w:type="dxa"/>
            <w:shd w:val="clear" w:color="auto" w:fill="auto"/>
          </w:tcPr>
          <w:p w:rsidR="00CD5008" w:rsidRPr="004713F3" w:rsidRDefault="00CD5008" w:rsidP="00D42983">
            <w:pPr>
              <w:rPr>
                <w:rFonts w:ascii="GOST type B" w:hAnsi="GOST type B" w:cs="Calibri"/>
                <w:sz w:val="24"/>
                <w:szCs w:val="24"/>
              </w:rPr>
            </w:pPr>
            <w:r w:rsidRPr="004713F3">
              <w:rPr>
                <w:rFonts w:ascii="GOST type B" w:hAnsi="GOST type B"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2A1CF1" w:rsidRPr="00A34B41" w:rsidTr="000F69EB">
        <w:tc>
          <w:tcPr>
            <w:tcW w:w="3071" w:type="dxa"/>
            <w:shd w:val="clear" w:color="auto" w:fill="auto"/>
          </w:tcPr>
          <w:p w:rsidR="002A1CF1" w:rsidRPr="00A34B41" w:rsidRDefault="002A1CF1" w:rsidP="00D4298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Сроки</w:t>
            </w:r>
          </w:p>
        </w:tc>
        <w:tc>
          <w:tcPr>
            <w:tcW w:w="6274" w:type="dxa"/>
            <w:shd w:val="clear" w:color="auto" w:fill="auto"/>
          </w:tcPr>
          <w:p w:rsidR="002A1CF1" w:rsidRPr="004713F3" w:rsidRDefault="002A1CF1" w:rsidP="00D42983">
            <w:pPr>
              <w:rPr>
                <w:rFonts w:ascii="GOST type B" w:hAnsi="GOST type B"/>
                <w:sz w:val="24"/>
                <w:szCs w:val="24"/>
              </w:rPr>
            </w:pPr>
            <w:r w:rsidRPr="004713F3">
              <w:rPr>
                <w:rFonts w:ascii="GOST type B" w:hAnsi="GOST type B"/>
                <w:sz w:val="24"/>
                <w:szCs w:val="24"/>
              </w:rPr>
              <w:t>Поставка до ХХ.ХХ.20ХХ</w:t>
            </w:r>
          </w:p>
        </w:tc>
      </w:tr>
      <w:tr w:rsidR="002A1CF1" w:rsidRPr="00A34B41" w:rsidTr="000F69EB">
        <w:tc>
          <w:tcPr>
            <w:tcW w:w="3071" w:type="dxa"/>
            <w:shd w:val="clear" w:color="auto" w:fill="auto"/>
          </w:tcPr>
          <w:p w:rsidR="002A1CF1" w:rsidRPr="00A34B41" w:rsidRDefault="002A1CF1" w:rsidP="00D42983">
            <w:pPr>
              <w:rPr>
                <w:rFonts w:ascii="GOST type B" w:hAnsi="GOST type B"/>
                <w:sz w:val="24"/>
                <w:szCs w:val="24"/>
              </w:rPr>
            </w:pPr>
            <w:r w:rsidRPr="00A34B41">
              <w:rPr>
                <w:rFonts w:ascii="GOST type B" w:hAnsi="GOST type B"/>
                <w:sz w:val="24"/>
                <w:szCs w:val="24"/>
              </w:rPr>
              <w:t>Гарантия качества</w:t>
            </w:r>
          </w:p>
        </w:tc>
        <w:tc>
          <w:tcPr>
            <w:tcW w:w="6274" w:type="dxa"/>
            <w:shd w:val="clear" w:color="auto" w:fill="auto"/>
          </w:tcPr>
          <w:p w:rsidR="002A1CF1" w:rsidRPr="004713F3" w:rsidRDefault="002A1CF1" w:rsidP="00D42983">
            <w:pPr>
              <w:rPr>
                <w:rFonts w:ascii="GOST type B" w:hAnsi="GOST type B" w:cstheme="minorHAnsi"/>
                <w:sz w:val="24"/>
                <w:szCs w:val="24"/>
              </w:rPr>
            </w:pPr>
            <w:r w:rsidRPr="004713F3">
              <w:rPr>
                <w:rFonts w:ascii="GOST type B" w:hAnsi="GOST type B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2A1CF1" w:rsidRPr="00150466" w:rsidRDefault="002A1CF1">
      <w:pPr>
        <w:rPr>
          <w:rFonts w:asciiTheme="minorHAnsi" w:hAnsiTheme="minorHAnsi" w:cstheme="minorHAnsi"/>
          <w:sz w:val="24"/>
          <w:szCs w:val="24"/>
        </w:rPr>
      </w:pPr>
    </w:p>
    <w:sectPr w:rsidR="002A1CF1" w:rsidRPr="00150466" w:rsidSect="002A1C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7" w:usb1="00000000" w:usb2="00000000" w:usb3="00000000" w:csb0="0000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0A6DAD"/>
    <w:rsid w:val="000F69EB"/>
    <w:rsid w:val="000F750C"/>
    <w:rsid w:val="001017C5"/>
    <w:rsid w:val="0010379F"/>
    <w:rsid w:val="001200E0"/>
    <w:rsid w:val="00150466"/>
    <w:rsid w:val="00182EA1"/>
    <w:rsid w:val="001C3856"/>
    <w:rsid w:val="001F5CB6"/>
    <w:rsid w:val="00245274"/>
    <w:rsid w:val="002A1CF1"/>
    <w:rsid w:val="002C259E"/>
    <w:rsid w:val="002C40FA"/>
    <w:rsid w:val="002C64B0"/>
    <w:rsid w:val="003A049C"/>
    <w:rsid w:val="003B3E71"/>
    <w:rsid w:val="003E6400"/>
    <w:rsid w:val="00406A33"/>
    <w:rsid w:val="00442AB0"/>
    <w:rsid w:val="004713F3"/>
    <w:rsid w:val="004F2D85"/>
    <w:rsid w:val="00520824"/>
    <w:rsid w:val="0052610D"/>
    <w:rsid w:val="00560C86"/>
    <w:rsid w:val="005C6880"/>
    <w:rsid w:val="005D2142"/>
    <w:rsid w:val="005F5BCA"/>
    <w:rsid w:val="00607D1A"/>
    <w:rsid w:val="006538D3"/>
    <w:rsid w:val="00661DD3"/>
    <w:rsid w:val="006822D2"/>
    <w:rsid w:val="00682BE4"/>
    <w:rsid w:val="006B18D7"/>
    <w:rsid w:val="006E603D"/>
    <w:rsid w:val="00706FF7"/>
    <w:rsid w:val="00711BC0"/>
    <w:rsid w:val="00715999"/>
    <w:rsid w:val="00722B6E"/>
    <w:rsid w:val="00757A18"/>
    <w:rsid w:val="007678A2"/>
    <w:rsid w:val="007761A6"/>
    <w:rsid w:val="00782847"/>
    <w:rsid w:val="007A314D"/>
    <w:rsid w:val="007B78AC"/>
    <w:rsid w:val="007E07EF"/>
    <w:rsid w:val="00805679"/>
    <w:rsid w:val="00832E68"/>
    <w:rsid w:val="0086621F"/>
    <w:rsid w:val="0088007F"/>
    <w:rsid w:val="008B013E"/>
    <w:rsid w:val="008F77EF"/>
    <w:rsid w:val="00951B76"/>
    <w:rsid w:val="009636A9"/>
    <w:rsid w:val="00963BC4"/>
    <w:rsid w:val="00996D54"/>
    <w:rsid w:val="00A34B41"/>
    <w:rsid w:val="00BD5C69"/>
    <w:rsid w:val="00BF2231"/>
    <w:rsid w:val="00BF292E"/>
    <w:rsid w:val="00C509C8"/>
    <w:rsid w:val="00CA17F3"/>
    <w:rsid w:val="00CD5008"/>
    <w:rsid w:val="00D0399C"/>
    <w:rsid w:val="00D213A1"/>
    <w:rsid w:val="00D856E2"/>
    <w:rsid w:val="00E3063C"/>
    <w:rsid w:val="00E77D67"/>
    <w:rsid w:val="00EC456A"/>
    <w:rsid w:val="00ED6DE4"/>
    <w:rsid w:val="00F1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iflocentre.ru/download/GOST_R_5167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13AB-7EAA-46F2-BC1F-4B288B8D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Александрович Явлюхин</cp:lastModifiedBy>
  <cp:revision>2</cp:revision>
  <dcterms:created xsi:type="dcterms:W3CDTF">2020-07-13T08:40:00Z</dcterms:created>
  <dcterms:modified xsi:type="dcterms:W3CDTF">2020-07-13T08:40:00Z</dcterms:modified>
</cp:coreProperties>
</file>